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bottom w:val="single" w:sz="18" w:space="0" w:color="auto"/>
        </w:tblBorders>
        <w:tblLook w:val="04A0" w:firstRow="1" w:lastRow="0" w:firstColumn="1" w:lastColumn="0" w:noHBand="0" w:noVBand="1"/>
      </w:tblPr>
      <w:tblGrid>
        <w:gridCol w:w="1896"/>
        <w:gridCol w:w="4109"/>
        <w:gridCol w:w="1366"/>
      </w:tblGrid>
      <w:tr w:rsidR="00111883" w14:paraId="77226CDD" w14:textId="77777777" w:rsidTr="00AE6B16">
        <w:tc>
          <w:tcPr>
            <w:tcW w:w="1896" w:type="dxa"/>
            <w:shd w:val="clear" w:color="auto" w:fill="auto"/>
          </w:tcPr>
          <w:p w14:paraId="4D982B64" w14:textId="77777777" w:rsidR="00111883" w:rsidRDefault="00111883" w:rsidP="00AE6B16">
            <w:pPr>
              <w:pStyle w:val="Autor"/>
              <w:spacing w:before="0" w:after="40" w:line="240" w:lineRule="auto"/>
              <w:jc w:val="center"/>
              <w:rPr>
                <w:color w:val="92D050"/>
              </w:rPr>
            </w:pPr>
            <w:bookmarkStart w:id="0" w:name="_Hlk101436246"/>
            <w:bookmarkEnd w:id="0"/>
            <w:r>
              <w:rPr>
                <w:noProof/>
              </w:rPr>
              <w:drawing>
                <wp:inline distT="0" distB="0" distL="0" distR="0" wp14:anchorId="7EB7474D" wp14:editId="58376043">
                  <wp:extent cx="1066800" cy="2667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773" t="17979" r="8578" b="17791"/>
                          <a:stretch/>
                        </pic:blipFill>
                        <pic:spPr bwMode="auto">
                          <a:xfrm>
                            <a:off x="0" y="0"/>
                            <a:ext cx="1068124" cy="267031"/>
                          </a:xfrm>
                          <a:prstGeom prst="rect">
                            <a:avLst/>
                          </a:prstGeom>
                          <a:noFill/>
                          <a:ln>
                            <a:noFill/>
                          </a:ln>
                          <a:extLst>
                            <a:ext uri="{53640926-AAD7-44D8-BBD7-CCE9431645EC}">
                              <a14:shadowObscured xmlns:a14="http://schemas.microsoft.com/office/drawing/2010/main"/>
                            </a:ext>
                          </a:extLst>
                        </pic:spPr>
                      </pic:pic>
                    </a:graphicData>
                  </a:graphic>
                </wp:inline>
              </w:drawing>
            </w:r>
          </w:p>
          <w:p w14:paraId="61C57BC2" w14:textId="77777777" w:rsidR="00111883" w:rsidRDefault="00111883" w:rsidP="00AE6B16">
            <w:pPr>
              <w:pStyle w:val="Autor"/>
              <w:spacing w:before="0" w:after="40" w:line="240" w:lineRule="auto"/>
              <w:jc w:val="center"/>
              <w:rPr>
                <w:color w:val="92D050"/>
              </w:rPr>
            </w:pPr>
            <w:r>
              <w:rPr>
                <w:noProof/>
                <w:lang w:val="en-GB" w:eastAsia="en-GB"/>
              </w:rPr>
              <w:drawing>
                <wp:inline distT="0" distB="0" distL="0" distR="0" wp14:anchorId="5F74DDF4" wp14:editId="2173BDE6">
                  <wp:extent cx="461010" cy="541919"/>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8878" cy="574678"/>
                          </a:xfrm>
                          <a:prstGeom prst="rect">
                            <a:avLst/>
                          </a:prstGeom>
                          <a:noFill/>
                        </pic:spPr>
                      </pic:pic>
                    </a:graphicData>
                  </a:graphic>
                </wp:inline>
              </w:drawing>
            </w:r>
          </w:p>
        </w:tc>
        <w:tc>
          <w:tcPr>
            <w:tcW w:w="4308" w:type="dxa"/>
            <w:shd w:val="clear" w:color="auto" w:fill="auto"/>
          </w:tcPr>
          <w:p w14:paraId="7029B8E9" w14:textId="6624004C" w:rsidR="00111883" w:rsidRDefault="00111883" w:rsidP="00AE6B16">
            <w:pPr>
              <w:pStyle w:val="Autor"/>
              <w:spacing w:before="0" w:after="0" w:line="240" w:lineRule="auto"/>
              <w:jc w:val="center"/>
              <w:rPr>
                <w:sz w:val="18"/>
                <w:szCs w:val="18"/>
                <w:lang w:val="en-GB"/>
              </w:rPr>
            </w:pPr>
            <w:r>
              <w:rPr>
                <w:sz w:val="18"/>
                <w:szCs w:val="18"/>
                <w:lang w:val="en-GB"/>
              </w:rPr>
              <w:t>DOI: 10.17512/bozpe.20xx.</w:t>
            </w:r>
            <w:r w:rsidR="00974470">
              <w:rPr>
                <w:sz w:val="18"/>
                <w:szCs w:val="18"/>
                <w:lang w:val="en-GB"/>
              </w:rPr>
              <w:t>x</w:t>
            </w:r>
            <w:r>
              <w:rPr>
                <w:sz w:val="18"/>
                <w:szCs w:val="18"/>
                <w:lang w:val="en-GB"/>
              </w:rPr>
              <w:t>x.xx</w:t>
            </w:r>
          </w:p>
          <w:p w14:paraId="0BA7B104" w14:textId="77777777" w:rsidR="00111883" w:rsidRDefault="00111883" w:rsidP="00AE6B16">
            <w:pPr>
              <w:pStyle w:val="Autor"/>
              <w:spacing w:before="0" w:after="0" w:line="240" w:lineRule="auto"/>
              <w:jc w:val="center"/>
              <w:rPr>
                <w:b w:val="0"/>
                <w:sz w:val="18"/>
                <w:szCs w:val="18"/>
                <w:lang w:val="en-GB"/>
              </w:rPr>
            </w:pPr>
          </w:p>
          <w:p w14:paraId="3B3EAF5C" w14:textId="77777777" w:rsidR="00111883" w:rsidRPr="00B35CF7" w:rsidRDefault="00111883" w:rsidP="00AE6B16">
            <w:pPr>
              <w:pStyle w:val="Autor"/>
              <w:spacing w:before="0" w:after="60" w:line="240" w:lineRule="auto"/>
              <w:jc w:val="center"/>
              <w:rPr>
                <w:spacing w:val="2"/>
                <w:lang w:val="en-GB"/>
              </w:rPr>
            </w:pPr>
            <w:r w:rsidRPr="00B35CF7">
              <w:rPr>
                <w:spacing w:val="2"/>
                <w:lang w:val="en-GB"/>
              </w:rPr>
              <w:t>Construction of optimized energy potential</w:t>
            </w:r>
          </w:p>
          <w:p w14:paraId="6EDA2C25" w14:textId="77777777" w:rsidR="00111883" w:rsidRPr="00B35CF7" w:rsidRDefault="00111883" w:rsidP="00AE6B16">
            <w:pPr>
              <w:pStyle w:val="Autor"/>
              <w:spacing w:before="0" w:after="0" w:line="240" w:lineRule="auto"/>
              <w:jc w:val="center"/>
              <w:rPr>
                <w:sz w:val="14"/>
                <w:szCs w:val="14"/>
              </w:rPr>
            </w:pPr>
            <w:r w:rsidRPr="00B35CF7">
              <w:rPr>
                <w:sz w:val="14"/>
                <w:szCs w:val="14"/>
              </w:rPr>
              <w:t>Budownictwo o zoptymalizowanym potencjale energetycznym</w:t>
            </w:r>
          </w:p>
          <w:p w14:paraId="42DC6B79" w14:textId="77777777" w:rsidR="00111883" w:rsidRDefault="00111883" w:rsidP="00AE6B16">
            <w:pPr>
              <w:pStyle w:val="Autor"/>
              <w:spacing w:before="0" w:after="0" w:line="240" w:lineRule="auto"/>
              <w:jc w:val="center"/>
              <w:rPr>
                <w:b w:val="0"/>
                <w:sz w:val="18"/>
              </w:rPr>
            </w:pPr>
          </w:p>
          <w:p w14:paraId="1D13C751" w14:textId="77777777" w:rsidR="00111883" w:rsidRDefault="00111883" w:rsidP="00AE6B16">
            <w:pPr>
              <w:pStyle w:val="Autor"/>
              <w:spacing w:before="0" w:after="0" w:line="240" w:lineRule="auto"/>
              <w:jc w:val="center"/>
              <w:rPr>
                <w:b w:val="0"/>
                <w:sz w:val="16"/>
                <w:szCs w:val="16"/>
              </w:rPr>
            </w:pPr>
            <w:r>
              <w:rPr>
                <w:b w:val="0"/>
                <w:sz w:val="16"/>
                <w:szCs w:val="16"/>
              </w:rPr>
              <w:t>ISSN 2299-8535      e-ISSN 2544-963X</w:t>
            </w:r>
          </w:p>
          <w:p w14:paraId="1AD23769" w14:textId="77777777" w:rsidR="00111883" w:rsidRDefault="00111883" w:rsidP="00AE6B16">
            <w:pPr>
              <w:pStyle w:val="Autor"/>
              <w:spacing w:before="0" w:after="0" w:line="240" w:lineRule="auto"/>
              <w:jc w:val="center"/>
              <w:rPr>
                <w:szCs w:val="18"/>
              </w:rPr>
            </w:pPr>
          </w:p>
        </w:tc>
        <w:tc>
          <w:tcPr>
            <w:tcW w:w="1383" w:type="dxa"/>
            <w:shd w:val="clear" w:color="auto" w:fill="auto"/>
          </w:tcPr>
          <w:p w14:paraId="0DA4677A" w14:textId="77777777" w:rsidR="00111883" w:rsidRDefault="00111883" w:rsidP="00AE6B16">
            <w:pPr>
              <w:pStyle w:val="Autor"/>
              <w:spacing w:before="0" w:after="0" w:line="240" w:lineRule="auto"/>
              <w:jc w:val="center"/>
            </w:pPr>
            <w:r>
              <w:rPr>
                <w:noProof/>
                <w:sz w:val="22"/>
                <w:szCs w:val="22"/>
                <w:lang w:val="en-GB"/>
              </w:rPr>
              <w:drawing>
                <wp:inline distT="0" distB="0" distL="0" distR="0" wp14:anchorId="7048D560" wp14:editId="352EC640">
                  <wp:extent cx="627761" cy="874518"/>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7761" cy="874518"/>
                          </a:xfrm>
                          <a:prstGeom prst="rect">
                            <a:avLst/>
                          </a:prstGeom>
                          <a:noFill/>
                          <a:ln>
                            <a:noFill/>
                          </a:ln>
                        </pic:spPr>
                      </pic:pic>
                    </a:graphicData>
                  </a:graphic>
                </wp:inline>
              </w:drawing>
            </w:r>
          </w:p>
        </w:tc>
      </w:tr>
    </w:tbl>
    <w:p w14:paraId="4FC8825C" w14:textId="77777777" w:rsidR="009029E2" w:rsidRDefault="001E315E" w:rsidP="007C312C">
      <w:pPr>
        <w:pStyle w:val="Nagwek1"/>
        <w:spacing w:line="240" w:lineRule="auto"/>
        <w:rPr>
          <w:lang w:val="en-GB"/>
        </w:rPr>
      </w:pPr>
      <w:r>
        <w:rPr>
          <w:lang w:val="en-GB"/>
        </w:rPr>
        <w:t xml:space="preserve">Title of the article </w:t>
      </w:r>
      <w:r>
        <w:rPr>
          <w:b w:val="0"/>
          <w:sz w:val="20"/>
          <w:lang w:val="en-GB"/>
        </w:rPr>
        <w:t xml:space="preserve">(Times New Roman 14 </w:t>
      </w:r>
      <w:proofErr w:type="spellStart"/>
      <w:r>
        <w:rPr>
          <w:b w:val="0"/>
          <w:sz w:val="20"/>
          <w:lang w:val="en-GB"/>
        </w:rPr>
        <w:t>pt</w:t>
      </w:r>
      <w:proofErr w:type="spellEnd"/>
      <w:r>
        <w:rPr>
          <w:b w:val="0"/>
          <w:sz w:val="20"/>
          <w:lang w:val="en-GB"/>
        </w:rPr>
        <w:t xml:space="preserve">, bold, alignment: left, spacing: before 24 </w:t>
      </w:r>
      <w:proofErr w:type="spellStart"/>
      <w:r>
        <w:rPr>
          <w:b w:val="0"/>
          <w:sz w:val="20"/>
          <w:lang w:val="en-GB"/>
        </w:rPr>
        <w:t>pt</w:t>
      </w:r>
      <w:proofErr w:type="spellEnd"/>
      <w:r>
        <w:rPr>
          <w:b w:val="0"/>
          <w:sz w:val="20"/>
          <w:lang w:val="en-GB"/>
        </w:rPr>
        <w:t xml:space="preserve">, after 12 </w:t>
      </w:r>
      <w:proofErr w:type="spellStart"/>
      <w:r>
        <w:rPr>
          <w:b w:val="0"/>
          <w:sz w:val="20"/>
          <w:lang w:val="en-GB"/>
        </w:rPr>
        <w:t>pt</w:t>
      </w:r>
      <w:proofErr w:type="spellEnd"/>
      <w:r>
        <w:rPr>
          <w:b w:val="0"/>
          <w:sz w:val="20"/>
          <w:lang w:val="en-GB"/>
        </w:rPr>
        <w:t>)</w:t>
      </w:r>
    </w:p>
    <w:p w14:paraId="4FC8825D" w14:textId="1DEBFEB5" w:rsidR="009029E2" w:rsidRDefault="001E315E" w:rsidP="007C312C">
      <w:pPr>
        <w:pStyle w:val="Autor"/>
        <w:spacing w:before="0" w:after="0" w:line="240" w:lineRule="auto"/>
        <w:rPr>
          <w:lang w:val="en-GB"/>
        </w:rPr>
      </w:pPr>
      <w:r>
        <w:rPr>
          <w:lang w:val="en-GB"/>
        </w:rPr>
        <w:t>Name and Surname of the author</w:t>
      </w:r>
      <w:r>
        <w:rPr>
          <w:vertAlign w:val="superscript"/>
          <w:lang w:val="en-GB"/>
        </w:rPr>
        <w:t>1</w:t>
      </w:r>
      <w:r w:rsidR="00B46C5E">
        <w:rPr>
          <w:vertAlign w:val="superscript"/>
          <w:lang w:val="en-GB"/>
        </w:rPr>
        <w:t>*</w:t>
      </w:r>
      <w:r>
        <w:rPr>
          <w:b w:val="0"/>
          <w:lang w:val="en-GB"/>
        </w:rPr>
        <w:t xml:space="preserve"> (</w:t>
      </w:r>
      <w:proofErr w:type="spellStart"/>
      <w:r>
        <w:rPr>
          <w:b w:val="0"/>
          <w:i/>
          <w:lang w:val="en-GB"/>
        </w:rPr>
        <w:t>orcid</w:t>
      </w:r>
      <w:proofErr w:type="spellEnd"/>
      <w:r>
        <w:rPr>
          <w:b w:val="0"/>
          <w:i/>
          <w:lang w:val="en-GB"/>
        </w:rPr>
        <w:t xml:space="preserve"> id: 0000-000x-xxxx-xxxx</w:t>
      </w:r>
      <w:r>
        <w:rPr>
          <w:b w:val="0"/>
          <w:lang w:val="en-GB"/>
        </w:rPr>
        <w:t xml:space="preserve">) (Times New Roman </w:t>
      </w:r>
      <w:r>
        <w:rPr>
          <w:b w:val="0"/>
          <w:spacing w:val="-2"/>
          <w:lang w:val="en-GB"/>
        </w:rPr>
        <w:t xml:space="preserve">10 </w:t>
      </w:r>
      <w:proofErr w:type="spellStart"/>
      <w:r>
        <w:rPr>
          <w:b w:val="0"/>
          <w:spacing w:val="-2"/>
          <w:lang w:val="en-GB"/>
        </w:rPr>
        <w:t>pt</w:t>
      </w:r>
      <w:proofErr w:type="spellEnd"/>
      <w:r>
        <w:rPr>
          <w:b w:val="0"/>
          <w:spacing w:val="-2"/>
          <w:lang w:val="en-GB"/>
        </w:rPr>
        <w:t xml:space="preserve">, alignment: left, bold, </w:t>
      </w:r>
      <w:proofErr w:type="spellStart"/>
      <w:r>
        <w:rPr>
          <w:b w:val="0"/>
          <w:i/>
          <w:lang w:val="en-GB"/>
        </w:rPr>
        <w:t>orcid</w:t>
      </w:r>
      <w:proofErr w:type="spellEnd"/>
      <w:r>
        <w:rPr>
          <w:b w:val="0"/>
          <w:i/>
          <w:lang w:val="en-GB"/>
        </w:rPr>
        <w:t xml:space="preserve"> id:</w:t>
      </w:r>
      <w:r>
        <w:rPr>
          <w:b w:val="0"/>
          <w:lang w:val="en-GB"/>
        </w:rPr>
        <w:t xml:space="preserve"> </w:t>
      </w:r>
      <w:r>
        <w:rPr>
          <w:b w:val="0"/>
          <w:i/>
          <w:lang w:val="en-GB"/>
        </w:rPr>
        <w:t xml:space="preserve">Times New Roman </w:t>
      </w:r>
      <w:r>
        <w:rPr>
          <w:b w:val="0"/>
          <w:i/>
          <w:spacing w:val="-2"/>
          <w:lang w:val="en-GB"/>
        </w:rPr>
        <w:t xml:space="preserve">10 </w:t>
      </w:r>
      <w:proofErr w:type="spellStart"/>
      <w:r>
        <w:rPr>
          <w:b w:val="0"/>
          <w:i/>
          <w:spacing w:val="-2"/>
          <w:lang w:val="en-GB"/>
        </w:rPr>
        <w:t>pt</w:t>
      </w:r>
      <w:proofErr w:type="spellEnd"/>
      <w:r>
        <w:rPr>
          <w:b w:val="0"/>
          <w:i/>
          <w:spacing w:val="-2"/>
          <w:lang w:val="en-GB"/>
        </w:rPr>
        <w:t>, alignment: left, italic</w:t>
      </w:r>
      <w:r>
        <w:rPr>
          <w:b w:val="0"/>
          <w:lang w:val="en-GB"/>
        </w:rPr>
        <w:t>)</w:t>
      </w:r>
    </w:p>
    <w:p w14:paraId="4FC8825E" w14:textId="77777777" w:rsidR="009029E2" w:rsidRDefault="001E315E" w:rsidP="007C312C">
      <w:pPr>
        <w:pStyle w:val="Autor"/>
        <w:spacing w:after="0" w:line="240" w:lineRule="auto"/>
        <w:rPr>
          <w:lang w:val="en-GB"/>
        </w:rPr>
      </w:pPr>
      <w:r>
        <w:rPr>
          <w:lang w:val="en-GB"/>
        </w:rPr>
        <w:t>Name and Surname of the co- author</w:t>
      </w:r>
      <w:r>
        <w:rPr>
          <w:vertAlign w:val="superscript"/>
          <w:lang w:val="en-GB"/>
        </w:rPr>
        <w:t>2</w:t>
      </w:r>
      <w:r>
        <w:rPr>
          <w:b w:val="0"/>
          <w:lang w:val="en-GB"/>
        </w:rPr>
        <w:t xml:space="preserve"> (</w:t>
      </w:r>
      <w:proofErr w:type="spellStart"/>
      <w:r>
        <w:rPr>
          <w:b w:val="0"/>
          <w:i/>
          <w:lang w:val="en-GB"/>
        </w:rPr>
        <w:t>orcid</w:t>
      </w:r>
      <w:proofErr w:type="spellEnd"/>
      <w:r>
        <w:rPr>
          <w:b w:val="0"/>
          <w:i/>
          <w:lang w:val="en-GB"/>
        </w:rPr>
        <w:t xml:space="preserve"> id: 0000-000x-xxxx-xxxx</w:t>
      </w:r>
      <w:r>
        <w:rPr>
          <w:b w:val="0"/>
          <w:lang w:val="en-GB"/>
        </w:rPr>
        <w:t>) (</w:t>
      </w:r>
      <w:r>
        <w:rPr>
          <w:b w:val="0"/>
          <w:spacing w:val="-4"/>
          <w:lang w:val="en-GB"/>
        </w:rPr>
        <w:t>ditto, after 2</w:t>
      </w:r>
      <w:r>
        <w:rPr>
          <w:b w:val="0"/>
          <w:lang w:val="en-GB"/>
        </w:rPr>
        <w:t xml:space="preserve"> </w:t>
      </w:r>
      <w:proofErr w:type="spellStart"/>
      <w:r>
        <w:rPr>
          <w:b w:val="0"/>
          <w:lang w:val="en-GB"/>
        </w:rPr>
        <w:t>pt</w:t>
      </w:r>
      <w:proofErr w:type="spellEnd"/>
      <w:r>
        <w:rPr>
          <w:b w:val="0"/>
          <w:lang w:val="en-GB"/>
        </w:rPr>
        <w:t>)</w:t>
      </w:r>
    </w:p>
    <w:p w14:paraId="4FC8825F" w14:textId="366AAC02" w:rsidR="009029E2" w:rsidRDefault="001E315E" w:rsidP="007C312C">
      <w:pPr>
        <w:pStyle w:val="Miejsce"/>
        <w:spacing w:after="0" w:line="240" w:lineRule="auto"/>
        <w:rPr>
          <w:lang w:val="en-GB"/>
        </w:rPr>
      </w:pPr>
      <w:r>
        <w:rPr>
          <w:vertAlign w:val="superscript"/>
          <w:lang w:val="en-GB"/>
        </w:rPr>
        <w:t>1</w:t>
      </w:r>
      <w:r w:rsidR="00B46C5E" w:rsidRPr="00B46C5E">
        <w:rPr>
          <w:lang w:val="en-GB"/>
        </w:rPr>
        <w:t xml:space="preserve"> </w:t>
      </w:r>
      <w:r>
        <w:rPr>
          <w:lang w:val="en-GB"/>
        </w:rPr>
        <w:t xml:space="preserve">Author’s </w:t>
      </w:r>
      <w:r w:rsidR="00E206EA">
        <w:rPr>
          <w:lang w:val="en-GB"/>
        </w:rPr>
        <w:t>affiliation</w:t>
      </w:r>
      <w:r w:rsidR="00CE4617">
        <w:rPr>
          <w:lang w:val="en-GB"/>
        </w:rPr>
        <w:t>, Country</w:t>
      </w:r>
      <w:r>
        <w:rPr>
          <w:lang w:val="en-GB"/>
        </w:rPr>
        <w:t xml:space="preserve"> (Times New Roman 8 </w:t>
      </w:r>
      <w:proofErr w:type="spellStart"/>
      <w:r>
        <w:rPr>
          <w:lang w:val="en-GB"/>
        </w:rPr>
        <w:t>pt</w:t>
      </w:r>
      <w:proofErr w:type="spellEnd"/>
      <w:r>
        <w:rPr>
          <w:lang w:val="en-GB"/>
        </w:rPr>
        <w:t xml:space="preserve">, alignment: left, spacing: before 2 </w:t>
      </w:r>
      <w:proofErr w:type="spellStart"/>
      <w:r>
        <w:rPr>
          <w:lang w:val="en-GB"/>
        </w:rPr>
        <w:t>pt</w:t>
      </w:r>
      <w:proofErr w:type="spellEnd"/>
      <w:r>
        <w:rPr>
          <w:lang w:val="en-GB"/>
        </w:rPr>
        <w:t xml:space="preserve">, after 0 </w:t>
      </w:r>
      <w:proofErr w:type="spellStart"/>
      <w:r>
        <w:rPr>
          <w:lang w:val="en-GB"/>
        </w:rPr>
        <w:t>pt</w:t>
      </w:r>
      <w:proofErr w:type="spellEnd"/>
      <w:r>
        <w:rPr>
          <w:lang w:val="en-GB"/>
        </w:rPr>
        <w:t>)</w:t>
      </w:r>
    </w:p>
    <w:p w14:paraId="4FC88260" w14:textId="2D4EF7A3" w:rsidR="009029E2" w:rsidRDefault="001E315E" w:rsidP="007C312C">
      <w:pPr>
        <w:pStyle w:val="Miejsce"/>
        <w:spacing w:after="240" w:line="240" w:lineRule="auto"/>
        <w:rPr>
          <w:lang w:val="en-GB"/>
        </w:rPr>
      </w:pPr>
      <w:r>
        <w:rPr>
          <w:vertAlign w:val="superscript"/>
          <w:lang w:val="en-GB"/>
        </w:rPr>
        <w:t>2</w:t>
      </w:r>
      <w:r w:rsidR="00B46C5E" w:rsidRPr="00B46C5E">
        <w:rPr>
          <w:lang w:val="en-GB"/>
        </w:rPr>
        <w:t xml:space="preserve"> </w:t>
      </w:r>
      <w:r>
        <w:rPr>
          <w:lang w:val="en-GB"/>
        </w:rPr>
        <w:t xml:space="preserve">Co-authors </w:t>
      </w:r>
      <w:r w:rsidR="00E206EA">
        <w:rPr>
          <w:lang w:val="en-GB"/>
        </w:rPr>
        <w:t>affiliation</w:t>
      </w:r>
      <w:r w:rsidR="00CE4617">
        <w:rPr>
          <w:lang w:val="en-GB"/>
        </w:rPr>
        <w:t>, Country</w:t>
      </w:r>
      <w:r>
        <w:rPr>
          <w:lang w:val="en-GB"/>
        </w:rPr>
        <w:t xml:space="preserve"> (Times New Roman 8 </w:t>
      </w:r>
      <w:proofErr w:type="spellStart"/>
      <w:r>
        <w:rPr>
          <w:lang w:val="en-GB"/>
        </w:rPr>
        <w:t>pt</w:t>
      </w:r>
      <w:proofErr w:type="spellEnd"/>
      <w:r>
        <w:rPr>
          <w:lang w:val="en-GB"/>
        </w:rPr>
        <w:t xml:space="preserve">, alignment: left, spacing: before 2 </w:t>
      </w:r>
      <w:proofErr w:type="spellStart"/>
      <w:r>
        <w:rPr>
          <w:lang w:val="en-GB"/>
        </w:rPr>
        <w:t>pt</w:t>
      </w:r>
      <w:proofErr w:type="spellEnd"/>
      <w:r>
        <w:rPr>
          <w:lang w:val="en-GB"/>
        </w:rPr>
        <w:t xml:space="preserve">, after 12 </w:t>
      </w:r>
      <w:proofErr w:type="spellStart"/>
      <w:r>
        <w:rPr>
          <w:lang w:val="en-GB"/>
        </w:rPr>
        <w:t>pt</w:t>
      </w:r>
      <w:proofErr w:type="spellEnd"/>
      <w:r>
        <w:rPr>
          <w:lang w:val="en-GB"/>
        </w:rPr>
        <w:t>)</w:t>
      </w:r>
    </w:p>
    <w:tbl>
      <w:tblPr>
        <w:tblW w:w="7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6"/>
      </w:tblGrid>
      <w:tr w:rsidR="009029E2" w:rsidRPr="0006098E" w14:paraId="4FC88263" w14:textId="77777777">
        <w:tc>
          <w:tcPr>
            <w:tcW w:w="7586" w:type="dxa"/>
            <w:tcBorders>
              <w:left w:val="nil"/>
              <w:bottom w:val="single" w:sz="4" w:space="0" w:color="auto"/>
              <w:right w:val="nil"/>
            </w:tcBorders>
            <w:shd w:val="clear" w:color="auto" w:fill="auto"/>
          </w:tcPr>
          <w:p w14:paraId="4FC88261" w14:textId="49D71703" w:rsidR="009029E2" w:rsidRDefault="001E315E" w:rsidP="007C312C">
            <w:pPr>
              <w:pStyle w:val="Streszczenie"/>
              <w:spacing w:after="0" w:line="240" w:lineRule="auto"/>
              <w:ind w:left="709" w:hanging="709"/>
              <w:rPr>
                <w:lang w:val="en-GB"/>
              </w:rPr>
            </w:pPr>
            <w:r>
              <w:rPr>
                <w:lang w:val="en-GB"/>
              </w:rPr>
              <w:t>Abstract:</w:t>
            </w:r>
            <w:r>
              <w:rPr>
                <w:lang w:val="en-GB"/>
              </w:rPr>
              <w:tab/>
            </w:r>
            <w:r>
              <w:rPr>
                <w:szCs w:val="18"/>
                <w:lang w:val="en-US"/>
              </w:rPr>
              <w:t>(</w:t>
            </w:r>
            <w:r w:rsidR="00B413A0">
              <w:rPr>
                <w:szCs w:val="18"/>
                <w:lang w:val="en-US"/>
              </w:rPr>
              <w:t>150</w:t>
            </w:r>
            <w:r>
              <w:rPr>
                <w:szCs w:val="18"/>
                <w:lang w:val="en-US"/>
              </w:rPr>
              <w:t xml:space="preserve"> to </w:t>
            </w:r>
            <w:r w:rsidR="00B413A0">
              <w:rPr>
                <w:szCs w:val="18"/>
                <w:lang w:val="en-US"/>
              </w:rPr>
              <w:t>300</w:t>
            </w:r>
            <w:r>
              <w:rPr>
                <w:szCs w:val="18"/>
                <w:lang w:val="en-US"/>
              </w:rPr>
              <w:t xml:space="preserve"> words: Times New Roman 9 </w:t>
            </w:r>
            <w:proofErr w:type="spellStart"/>
            <w:r>
              <w:rPr>
                <w:szCs w:val="18"/>
                <w:lang w:val="en-US"/>
              </w:rPr>
              <w:t>pt</w:t>
            </w:r>
            <w:proofErr w:type="spellEnd"/>
            <w:r>
              <w:rPr>
                <w:szCs w:val="18"/>
                <w:lang w:val="en-US"/>
              </w:rPr>
              <w:t xml:space="preserve">, </w:t>
            </w:r>
            <w:r>
              <w:rPr>
                <w:szCs w:val="18"/>
                <w:lang w:val="en-GB"/>
              </w:rPr>
              <w:t>alignment: justified</w:t>
            </w:r>
            <w:r>
              <w:rPr>
                <w:szCs w:val="18"/>
                <w:lang w:val="en-US"/>
              </w:rPr>
              <w:t xml:space="preserve">, spacing: </w:t>
            </w:r>
            <w:r>
              <w:rPr>
                <w:szCs w:val="18"/>
                <w:lang w:val="en-GB"/>
              </w:rPr>
              <w:t>before</w:t>
            </w:r>
            <w:r>
              <w:rPr>
                <w:szCs w:val="18"/>
                <w:lang w:val="en-US"/>
              </w:rPr>
              <w:t xml:space="preserve"> 12 </w:t>
            </w:r>
            <w:proofErr w:type="spellStart"/>
            <w:r>
              <w:rPr>
                <w:szCs w:val="18"/>
                <w:lang w:val="en-US"/>
              </w:rPr>
              <w:t>pt</w:t>
            </w:r>
            <w:proofErr w:type="spellEnd"/>
            <w:r>
              <w:rPr>
                <w:szCs w:val="18"/>
                <w:lang w:val="en-US"/>
              </w:rPr>
              <w:t xml:space="preserve">, </w:t>
            </w:r>
            <w:r>
              <w:rPr>
                <w:szCs w:val="18"/>
                <w:lang w:val="en-GB"/>
              </w:rPr>
              <w:t>after</w:t>
            </w:r>
            <w:r>
              <w:rPr>
                <w:szCs w:val="18"/>
                <w:lang w:val="en-US"/>
              </w:rPr>
              <w:t xml:space="preserve"> 0 </w:t>
            </w:r>
            <w:proofErr w:type="spellStart"/>
            <w:r>
              <w:rPr>
                <w:szCs w:val="18"/>
                <w:lang w:val="en-US"/>
              </w:rPr>
              <w:t>pt</w:t>
            </w:r>
            <w:proofErr w:type="spellEnd"/>
            <w:r>
              <w:rPr>
                <w:szCs w:val="18"/>
                <w:lang w:val="en-US"/>
              </w:rPr>
              <w:t xml:space="preserve">, </w:t>
            </w:r>
            <w:r>
              <w:rPr>
                <w:szCs w:val="18"/>
                <w:lang w:val="en-GB"/>
              </w:rPr>
              <w:t>indentation</w:t>
            </w:r>
            <w:r>
              <w:rPr>
                <w:szCs w:val="18"/>
                <w:lang w:val="en-US"/>
              </w:rPr>
              <w:t xml:space="preserve"> 1.25).</w:t>
            </w:r>
            <w:bookmarkStart w:id="1" w:name="_GoBack"/>
            <w:bookmarkEnd w:id="1"/>
          </w:p>
          <w:p w14:paraId="4FC88262" w14:textId="77777777" w:rsidR="009029E2" w:rsidRDefault="001E315E" w:rsidP="007C312C">
            <w:pPr>
              <w:pStyle w:val="Streszczenie"/>
              <w:spacing w:before="120" w:line="240" w:lineRule="auto"/>
              <w:ind w:left="851" w:hanging="851"/>
              <w:rPr>
                <w:lang w:val="en-GB"/>
              </w:rPr>
            </w:pPr>
            <w:r>
              <w:rPr>
                <w:lang w:val="en-GB"/>
              </w:rPr>
              <w:t>Keywords:</w:t>
            </w:r>
            <w:r>
              <w:rPr>
                <w:lang w:val="en-GB"/>
              </w:rPr>
              <w:tab/>
            </w:r>
            <w:r>
              <w:rPr>
                <w:szCs w:val="18"/>
                <w:lang w:val="en-US"/>
              </w:rPr>
              <w:t xml:space="preserve">(3 to 5 words: Times New Roman 9 </w:t>
            </w:r>
            <w:proofErr w:type="spellStart"/>
            <w:r>
              <w:rPr>
                <w:szCs w:val="18"/>
                <w:lang w:val="en-US"/>
              </w:rPr>
              <w:t>pt</w:t>
            </w:r>
            <w:proofErr w:type="spellEnd"/>
            <w:r>
              <w:rPr>
                <w:szCs w:val="18"/>
                <w:lang w:val="en-US"/>
              </w:rPr>
              <w:t xml:space="preserve">, </w:t>
            </w:r>
            <w:r>
              <w:rPr>
                <w:szCs w:val="18"/>
                <w:lang w:val="en-GB"/>
              </w:rPr>
              <w:t>alignment: justified</w:t>
            </w:r>
            <w:r>
              <w:rPr>
                <w:szCs w:val="18"/>
                <w:lang w:val="en-US"/>
              </w:rPr>
              <w:t xml:space="preserve">, spacing: </w:t>
            </w:r>
            <w:r>
              <w:rPr>
                <w:szCs w:val="18"/>
                <w:lang w:val="en-GB"/>
              </w:rPr>
              <w:t>before</w:t>
            </w:r>
            <w:r>
              <w:rPr>
                <w:szCs w:val="18"/>
                <w:lang w:val="en-US"/>
              </w:rPr>
              <w:t xml:space="preserve"> 6 </w:t>
            </w:r>
            <w:proofErr w:type="spellStart"/>
            <w:r>
              <w:rPr>
                <w:szCs w:val="18"/>
                <w:lang w:val="en-US"/>
              </w:rPr>
              <w:t>pt</w:t>
            </w:r>
            <w:proofErr w:type="spellEnd"/>
            <w:r>
              <w:rPr>
                <w:szCs w:val="18"/>
                <w:lang w:val="en-US"/>
              </w:rPr>
              <w:t xml:space="preserve">, </w:t>
            </w:r>
            <w:r>
              <w:rPr>
                <w:szCs w:val="18"/>
                <w:lang w:val="en-GB"/>
              </w:rPr>
              <w:t>after</w:t>
            </w:r>
            <w:r>
              <w:rPr>
                <w:szCs w:val="18"/>
                <w:lang w:val="en-US"/>
              </w:rPr>
              <w:t xml:space="preserve"> 12 </w:t>
            </w:r>
            <w:proofErr w:type="spellStart"/>
            <w:r>
              <w:rPr>
                <w:szCs w:val="18"/>
                <w:lang w:val="en-US"/>
              </w:rPr>
              <w:t>pt</w:t>
            </w:r>
            <w:proofErr w:type="spellEnd"/>
            <w:r>
              <w:rPr>
                <w:szCs w:val="18"/>
                <w:lang w:val="en-US"/>
              </w:rPr>
              <w:t xml:space="preserve">, </w:t>
            </w:r>
            <w:r>
              <w:rPr>
                <w:szCs w:val="18"/>
                <w:lang w:val="en-GB"/>
              </w:rPr>
              <w:t>indentation</w:t>
            </w:r>
            <w:r>
              <w:rPr>
                <w:szCs w:val="18"/>
                <w:lang w:val="en-US"/>
              </w:rPr>
              <w:t xml:space="preserve"> 1.5 cm).</w:t>
            </w:r>
          </w:p>
        </w:tc>
      </w:tr>
      <w:tr w:rsidR="009029E2" w:rsidRPr="0006098E" w14:paraId="4FC88267" w14:textId="77777777">
        <w:tblPrEx>
          <w:tblBorders>
            <w:left w:val="none" w:sz="0" w:space="0" w:color="auto"/>
            <w:right w:val="none" w:sz="0" w:space="0" w:color="auto"/>
            <w:insideV w:val="none" w:sz="0" w:space="0" w:color="auto"/>
          </w:tblBorders>
        </w:tblPrEx>
        <w:tc>
          <w:tcPr>
            <w:tcW w:w="7586" w:type="dxa"/>
            <w:shd w:val="clear" w:color="auto" w:fill="D9D9D9" w:themeFill="background1" w:themeFillShade="D9"/>
          </w:tcPr>
          <w:p w14:paraId="4FC88264" w14:textId="703580D9" w:rsidR="009029E2" w:rsidRDefault="001E315E" w:rsidP="00AE77E0">
            <w:pPr>
              <w:pStyle w:val="Stopka"/>
              <w:spacing w:before="240" w:after="60" w:line="240" w:lineRule="auto"/>
              <w:rPr>
                <w:b/>
                <w:spacing w:val="-1"/>
                <w:sz w:val="18"/>
                <w:szCs w:val="18"/>
                <w:lang w:val="en-GB"/>
              </w:rPr>
            </w:pPr>
            <w:r>
              <w:rPr>
                <w:b/>
                <w:spacing w:val="-1"/>
                <w:sz w:val="18"/>
                <w:szCs w:val="18"/>
                <w:lang w:val="en-GB"/>
              </w:rPr>
              <w:t>Access to the content of the article is only on the bases of the Creative Commons licence</w:t>
            </w:r>
            <w:r w:rsidR="007C312C">
              <w:rPr>
                <w:b/>
                <w:spacing w:val="-1"/>
                <w:sz w:val="18"/>
                <w:szCs w:val="18"/>
                <w:lang w:val="en-GB"/>
              </w:rPr>
              <w:br/>
            </w:r>
            <w:r>
              <w:rPr>
                <w:b/>
                <w:spacing w:val="-1"/>
                <w:sz w:val="18"/>
                <w:szCs w:val="18"/>
                <w:lang w:val="en-GB"/>
              </w:rPr>
              <w:t>CC BY-</w:t>
            </w:r>
            <w:r w:rsidR="0025577C">
              <w:rPr>
                <w:b/>
                <w:spacing w:val="-1"/>
                <w:sz w:val="18"/>
                <w:szCs w:val="18"/>
                <w:lang w:val="en-GB"/>
              </w:rPr>
              <w:t>SA</w:t>
            </w:r>
          </w:p>
          <w:p w14:paraId="4FC88265" w14:textId="77777777" w:rsidR="009029E2" w:rsidRDefault="001E315E" w:rsidP="007C312C">
            <w:pPr>
              <w:pStyle w:val="Streszczenie"/>
              <w:spacing w:before="0" w:after="60" w:line="240" w:lineRule="auto"/>
              <w:ind w:left="851" w:hanging="851"/>
              <w:rPr>
                <w:b/>
                <w:szCs w:val="18"/>
                <w:lang w:val="en-GB"/>
              </w:rPr>
            </w:pPr>
            <w:r>
              <w:rPr>
                <w:b/>
                <w:szCs w:val="18"/>
                <w:lang w:val="en-GB"/>
              </w:rPr>
              <w:t>Please, quote this article as follows:</w:t>
            </w:r>
          </w:p>
          <w:p w14:paraId="4FC88266" w14:textId="24AF61F0" w:rsidR="009029E2" w:rsidRDefault="001E315E" w:rsidP="00C27400">
            <w:pPr>
              <w:pStyle w:val="Streszczenie"/>
              <w:tabs>
                <w:tab w:val="left" w:pos="3660"/>
              </w:tabs>
              <w:spacing w:before="0" w:line="240" w:lineRule="auto"/>
              <w:ind w:left="0" w:firstLine="0"/>
              <w:rPr>
                <w:szCs w:val="18"/>
                <w:lang w:val="en-GB"/>
              </w:rPr>
            </w:pPr>
            <w:r>
              <w:rPr>
                <w:szCs w:val="18"/>
                <w:lang w:val="en-GB"/>
              </w:rPr>
              <w:t>Surname of the Author/Authors</w:t>
            </w:r>
            <w:r w:rsidR="00D113D5">
              <w:rPr>
                <w:szCs w:val="18"/>
                <w:lang w:val="en-GB"/>
              </w:rPr>
              <w:t xml:space="preserve">, </w:t>
            </w:r>
            <w:r>
              <w:rPr>
                <w:szCs w:val="18"/>
                <w:lang w:val="en-GB"/>
              </w:rPr>
              <w:t xml:space="preserve">First letter of the name with a dot </w:t>
            </w:r>
            <w:r w:rsidR="00D113D5">
              <w:rPr>
                <w:szCs w:val="18"/>
                <w:lang w:val="en-GB"/>
              </w:rPr>
              <w:t>(</w:t>
            </w:r>
            <w:r w:rsidR="00D113D5" w:rsidRPr="000068A8">
              <w:rPr>
                <w:szCs w:val="18"/>
                <w:lang w:val="en-GB"/>
              </w:rPr>
              <w:t>20xx</w:t>
            </w:r>
            <w:r w:rsidR="00D113D5">
              <w:rPr>
                <w:szCs w:val="18"/>
                <w:lang w:val="en-GB"/>
              </w:rPr>
              <w:t xml:space="preserve">) </w:t>
            </w:r>
            <w:r>
              <w:rPr>
                <w:szCs w:val="18"/>
                <w:lang w:val="en-GB"/>
              </w:rPr>
              <w:t>Title of the article</w:t>
            </w:r>
            <w:r w:rsidR="007E4A1B">
              <w:rPr>
                <w:szCs w:val="18"/>
                <w:lang w:val="en-GB"/>
              </w:rPr>
              <w:t>.</w:t>
            </w:r>
            <w:r>
              <w:rPr>
                <w:szCs w:val="18"/>
                <w:lang w:val="en-GB"/>
              </w:rPr>
              <w:t xml:space="preserve"> </w:t>
            </w:r>
            <w:r w:rsidR="00BA77D6">
              <w:rPr>
                <w:szCs w:val="18"/>
                <w:lang w:val="en-GB"/>
              </w:rPr>
              <w:br/>
            </w:r>
            <w:r w:rsidR="00BA77D6" w:rsidRPr="007E4A1B">
              <w:rPr>
                <w:i/>
                <w:iCs/>
                <w:szCs w:val="18"/>
                <w:lang w:val="en-GB"/>
              </w:rPr>
              <w:t>Construction of Optimized Energy Potential</w:t>
            </w:r>
            <w:r>
              <w:rPr>
                <w:lang w:val="en-GB"/>
              </w:rPr>
              <w:t xml:space="preserve">, </w:t>
            </w:r>
            <w:r w:rsidR="007E4A1B" w:rsidRPr="007E4A1B">
              <w:rPr>
                <w:szCs w:val="18"/>
                <w:lang w:val="en-GB"/>
              </w:rPr>
              <w:t>volume number</w:t>
            </w:r>
            <w:r>
              <w:rPr>
                <w:szCs w:val="18"/>
                <w:lang w:val="en-GB"/>
              </w:rPr>
              <w:t xml:space="preserve">, </w:t>
            </w:r>
            <w:r w:rsidR="007E4A1B" w:rsidRPr="007E4A1B">
              <w:rPr>
                <w:szCs w:val="18"/>
                <w:lang w:val="en-GB"/>
              </w:rPr>
              <w:t>pages</w:t>
            </w:r>
            <w:r w:rsidRPr="000068A8">
              <w:rPr>
                <w:szCs w:val="18"/>
                <w:lang w:val="en-GB"/>
              </w:rPr>
              <w:t>, DOI:</w:t>
            </w:r>
            <w:r w:rsidR="00CF13A0" w:rsidRPr="000068A8">
              <w:rPr>
                <w:szCs w:val="18"/>
                <w:lang w:val="en-GB"/>
              </w:rPr>
              <w:t xml:space="preserve"> </w:t>
            </w:r>
            <w:r w:rsidRPr="000068A8">
              <w:rPr>
                <w:szCs w:val="18"/>
                <w:lang w:val="en-GB"/>
              </w:rPr>
              <w:t>10.17512/bozpe.20xx.x</w:t>
            </w:r>
            <w:r w:rsidR="00974470">
              <w:rPr>
                <w:szCs w:val="18"/>
                <w:lang w:val="en-GB"/>
              </w:rPr>
              <w:t>x</w:t>
            </w:r>
            <w:r w:rsidRPr="000068A8">
              <w:rPr>
                <w:szCs w:val="18"/>
                <w:lang w:val="en-GB"/>
              </w:rPr>
              <w:t>.xx</w:t>
            </w:r>
            <w:r w:rsidR="007E0F39">
              <w:rPr>
                <w:szCs w:val="18"/>
                <w:lang w:val="en-GB"/>
              </w:rPr>
              <w:t>.</w:t>
            </w:r>
          </w:p>
        </w:tc>
      </w:tr>
    </w:tbl>
    <w:p w14:paraId="4FC88268" w14:textId="77777777" w:rsidR="009029E2" w:rsidRDefault="001E315E" w:rsidP="007C312C">
      <w:pPr>
        <w:pStyle w:val="Nagwek2"/>
        <w:tabs>
          <w:tab w:val="left" w:pos="426"/>
        </w:tabs>
        <w:spacing w:line="240" w:lineRule="auto"/>
        <w:ind w:left="0" w:firstLine="0"/>
        <w:rPr>
          <w:bCs/>
          <w:szCs w:val="24"/>
        </w:rPr>
      </w:pPr>
      <w:r>
        <w:rPr>
          <w:bCs/>
        </w:rPr>
        <w:t xml:space="preserve">Introduction </w:t>
      </w:r>
      <w:r>
        <w:rPr>
          <w:b w:val="0"/>
          <w:bCs/>
          <w:sz w:val="20"/>
        </w:rPr>
        <w:t xml:space="preserve">(Times New Roman 12 </w:t>
      </w:r>
      <w:proofErr w:type="spellStart"/>
      <w:r>
        <w:rPr>
          <w:b w:val="0"/>
          <w:bCs/>
          <w:sz w:val="20"/>
        </w:rPr>
        <w:t>pt</w:t>
      </w:r>
      <w:proofErr w:type="spellEnd"/>
      <w:r>
        <w:rPr>
          <w:b w:val="0"/>
          <w:bCs/>
          <w:sz w:val="20"/>
        </w:rPr>
        <w:t>, b</w:t>
      </w:r>
      <w:r>
        <w:rPr>
          <w:b w:val="0"/>
          <w:sz w:val="20"/>
        </w:rPr>
        <w:t>old, alignment: left, without numbering,</w:t>
      </w:r>
      <w:r>
        <w:rPr>
          <w:b w:val="0"/>
          <w:bCs/>
          <w:sz w:val="20"/>
        </w:rPr>
        <w:t xml:space="preserve"> spacing: </w:t>
      </w:r>
      <w:r>
        <w:rPr>
          <w:b w:val="0"/>
          <w:sz w:val="20"/>
        </w:rPr>
        <w:t xml:space="preserve">before 24 </w:t>
      </w:r>
      <w:proofErr w:type="spellStart"/>
      <w:r>
        <w:rPr>
          <w:b w:val="0"/>
          <w:sz w:val="20"/>
        </w:rPr>
        <w:t>pt</w:t>
      </w:r>
      <w:proofErr w:type="spellEnd"/>
      <w:r>
        <w:rPr>
          <w:b w:val="0"/>
          <w:sz w:val="20"/>
        </w:rPr>
        <w:t xml:space="preserve">, after 12 </w:t>
      </w:r>
      <w:proofErr w:type="spellStart"/>
      <w:r>
        <w:rPr>
          <w:b w:val="0"/>
          <w:sz w:val="20"/>
        </w:rPr>
        <w:t>pt</w:t>
      </w:r>
      <w:proofErr w:type="spellEnd"/>
      <w:r>
        <w:rPr>
          <w:b w:val="0"/>
          <w:sz w:val="20"/>
        </w:rPr>
        <w:t>)</w:t>
      </w:r>
    </w:p>
    <w:p w14:paraId="4FC88269" w14:textId="77777777" w:rsidR="009029E2" w:rsidRDefault="001E315E" w:rsidP="007C312C">
      <w:pPr>
        <w:pStyle w:val="Tekstpodstawowy"/>
        <w:spacing w:after="0" w:line="240" w:lineRule="auto"/>
        <w:ind w:firstLine="284"/>
        <w:rPr>
          <w:sz w:val="22"/>
          <w:szCs w:val="22"/>
          <w:lang w:val="en-GB"/>
        </w:rPr>
      </w:pPr>
      <w:r>
        <w:rPr>
          <w:sz w:val="22"/>
          <w:szCs w:val="22"/>
          <w:lang w:val="en-GB"/>
        </w:rPr>
        <w:t xml:space="preserve">Margins: top 3.5 cm; bottom 6.2 cm; right and left 4.0 cm. </w:t>
      </w:r>
      <w:r>
        <w:rPr>
          <w:b/>
          <w:sz w:val="22"/>
          <w:szCs w:val="22"/>
          <w:u w:val="single"/>
          <w:lang w:val="en-GB"/>
        </w:rPr>
        <w:t>The number of pages of the text cannot exceed 8</w:t>
      </w:r>
      <w:r>
        <w:rPr>
          <w:sz w:val="22"/>
          <w:szCs w:val="22"/>
          <w:lang w:val="en-GB"/>
        </w:rPr>
        <w:t xml:space="preserve"> in A4 format.</w:t>
      </w:r>
    </w:p>
    <w:p w14:paraId="4FC8826A" w14:textId="77777777" w:rsidR="009029E2" w:rsidRDefault="001E315E" w:rsidP="007C312C">
      <w:pPr>
        <w:pStyle w:val="Nagwek2"/>
        <w:spacing w:line="240" w:lineRule="auto"/>
      </w:pPr>
      <w:r>
        <w:t>1.</w:t>
      </w:r>
      <w:r>
        <w:tab/>
        <w:t xml:space="preserve">Titles of the main chapters </w:t>
      </w:r>
      <w:r>
        <w:rPr>
          <w:b w:val="0"/>
          <w:sz w:val="20"/>
        </w:rPr>
        <w:t xml:space="preserve">(Times New Roman 12 </w:t>
      </w:r>
      <w:proofErr w:type="spellStart"/>
      <w:r>
        <w:rPr>
          <w:b w:val="0"/>
          <w:sz w:val="20"/>
        </w:rPr>
        <w:t>pt</w:t>
      </w:r>
      <w:proofErr w:type="spellEnd"/>
      <w:r>
        <w:rPr>
          <w:b w:val="0"/>
          <w:sz w:val="20"/>
        </w:rPr>
        <w:t xml:space="preserve">, bold, alignment: left, numbered, spacing: before 24 </w:t>
      </w:r>
      <w:proofErr w:type="spellStart"/>
      <w:r>
        <w:rPr>
          <w:b w:val="0"/>
          <w:sz w:val="20"/>
        </w:rPr>
        <w:t>pt</w:t>
      </w:r>
      <w:proofErr w:type="spellEnd"/>
      <w:r>
        <w:rPr>
          <w:b w:val="0"/>
          <w:sz w:val="20"/>
        </w:rPr>
        <w:t xml:space="preserve">, after 12 </w:t>
      </w:r>
      <w:proofErr w:type="spellStart"/>
      <w:r>
        <w:rPr>
          <w:b w:val="0"/>
          <w:sz w:val="20"/>
        </w:rPr>
        <w:t>pt</w:t>
      </w:r>
      <w:proofErr w:type="spellEnd"/>
      <w:r>
        <w:rPr>
          <w:b w:val="0"/>
          <w:sz w:val="20"/>
        </w:rPr>
        <w:t>, indentation 0.5 cm)</w:t>
      </w:r>
    </w:p>
    <w:p w14:paraId="4FC8826C" w14:textId="0D9687E3" w:rsidR="009029E2" w:rsidRDefault="001E315E" w:rsidP="007C312C">
      <w:pPr>
        <w:pStyle w:val="Tekstpodstawowy"/>
        <w:spacing w:after="0" w:line="240" w:lineRule="auto"/>
        <w:ind w:firstLine="284"/>
        <w:rPr>
          <w:sz w:val="22"/>
          <w:szCs w:val="22"/>
          <w:lang w:val="en-GB"/>
        </w:rPr>
      </w:pPr>
      <w:r>
        <w:rPr>
          <w:sz w:val="22"/>
          <w:szCs w:val="22"/>
          <w:lang w:val="en-GB"/>
        </w:rPr>
        <w:t xml:space="preserve">Text Times New Roman 11 </w:t>
      </w:r>
      <w:proofErr w:type="spellStart"/>
      <w:r>
        <w:rPr>
          <w:sz w:val="22"/>
          <w:szCs w:val="22"/>
          <w:lang w:val="en-GB"/>
        </w:rPr>
        <w:t>pt</w:t>
      </w:r>
      <w:proofErr w:type="spellEnd"/>
      <w:r>
        <w:rPr>
          <w:sz w:val="22"/>
          <w:szCs w:val="22"/>
          <w:lang w:val="en-GB"/>
        </w:rPr>
        <w:t xml:space="preserve">, alignment: justified, indention 0.5 cm, single spacing between individual lines, </w:t>
      </w:r>
      <w:r>
        <w:rPr>
          <w:b/>
          <w:sz w:val="22"/>
          <w:szCs w:val="22"/>
          <w:lang w:val="en-GB"/>
        </w:rPr>
        <w:t>please use the word hyphenation function</w:t>
      </w:r>
      <w:r>
        <w:rPr>
          <w:sz w:val="22"/>
          <w:szCs w:val="22"/>
          <w:lang w:val="en-GB"/>
        </w:rPr>
        <w:t>, do not use underlining, shading or text framing.</w:t>
      </w:r>
      <w:r w:rsidR="00F822E5">
        <w:rPr>
          <w:sz w:val="22"/>
          <w:szCs w:val="22"/>
          <w:lang w:val="en-GB"/>
        </w:rPr>
        <w:t xml:space="preserve"> </w:t>
      </w:r>
      <w:r>
        <w:rPr>
          <w:sz w:val="22"/>
          <w:szCs w:val="22"/>
          <w:lang w:val="en-GB"/>
        </w:rPr>
        <w:t>Language of the text: English.</w:t>
      </w:r>
    </w:p>
    <w:p w14:paraId="4FC8826D" w14:textId="77777777" w:rsidR="009029E2" w:rsidRDefault="001E315E" w:rsidP="007C312C">
      <w:pPr>
        <w:pStyle w:val="Nagwek3"/>
        <w:spacing w:before="240" w:after="120" w:line="240" w:lineRule="auto"/>
        <w:ind w:left="454" w:hanging="454"/>
        <w:rPr>
          <w:rFonts w:ascii="Times New Roman" w:hAnsi="Times New Roman"/>
          <w:sz w:val="22"/>
          <w:szCs w:val="22"/>
          <w:lang w:val="en-GB"/>
        </w:rPr>
      </w:pPr>
      <w:r>
        <w:rPr>
          <w:rFonts w:ascii="Times New Roman" w:hAnsi="Times New Roman"/>
          <w:sz w:val="22"/>
          <w:szCs w:val="22"/>
          <w:lang w:val="en-GB"/>
        </w:rPr>
        <w:lastRenderedPageBreak/>
        <w:t>1.1.</w:t>
      </w:r>
      <w:r>
        <w:rPr>
          <w:rFonts w:ascii="Times New Roman" w:hAnsi="Times New Roman"/>
          <w:sz w:val="22"/>
          <w:szCs w:val="22"/>
          <w:lang w:val="en-GB"/>
        </w:rPr>
        <w:tab/>
        <w:t>Titles of subchapters</w:t>
      </w:r>
      <w:r>
        <w:rPr>
          <w:rFonts w:ascii="Times New Roman" w:hAnsi="Times New Roman"/>
          <w:lang w:val="en-GB"/>
        </w:rPr>
        <w:t xml:space="preserve"> </w:t>
      </w:r>
      <w:r>
        <w:rPr>
          <w:rFonts w:ascii="Times New Roman" w:hAnsi="Times New Roman"/>
          <w:b w:val="0"/>
          <w:caps/>
          <w:sz w:val="20"/>
          <w:lang w:val="en-GB"/>
        </w:rPr>
        <w:t>(T</w:t>
      </w:r>
      <w:r>
        <w:rPr>
          <w:rFonts w:ascii="Times New Roman" w:hAnsi="Times New Roman"/>
          <w:b w:val="0"/>
          <w:sz w:val="20"/>
          <w:lang w:val="en-GB"/>
        </w:rPr>
        <w:t>imes</w:t>
      </w:r>
      <w:r>
        <w:rPr>
          <w:rFonts w:ascii="Times New Roman" w:hAnsi="Times New Roman"/>
          <w:b w:val="0"/>
          <w:caps/>
          <w:sz w:val="20"/>
          <w:lang w:val="en-GB"/>
        </w:rPr>
        <w:t xml:space="preserve"> N</w:t>
      </w:r>
      <w:r>
        <w:rPr>
          <w:rFonts w:ascii="Times New Roman" w:hAnsi="Times New Roman"/>
          <w:b w:val="0"/>
          <w:sz w:val="20"/>
          <w:lang w:val="en-GB"/>
        </w:rPr>
        <w:t>ew</w:t>
      </w:r>
      <w:r>
        <w:rPr>
          <w:rFonts w:ascii="Times New Roman" w:hAnsi="Times New Roman"/>
          <w:b w:val="0"/>
          <w:caps/>
          <w:sz w:val="20"/>
          <w:lang w:val="en-GB"/>
        </w:rPr>
        <w:t xml:space="preserve"> R</w:t>
      </w:r>
      <w:r>
        <w:rPr>
          <w:rFonts w:ascii="Times New Roman" w:hAnsi="Times New Roman"/>
          <w:b w:val="0"/>
          <w:sz w:val="20"/>
          <w:lang w:val="en-GB"/>
        </w:rPr>
        <w:t xml:space="preserve">oman 11 </w:t>
      </w:r>
      <w:proofErr w:type="spellStart"/>
      <w:r>
        <w:rPr>
          <w:rFonts w:ascii="Times New Roman" w:hAnsi="Times New Roman"/>
          <w:b w:val="0"/>
          <w:sz w:val="20"/>
          <w:lang w:val="en-GB"/>
        </w:rPr>
        <w:t>pt</w:t>
      </w:r>
      <w:proofErr w:type="spellEnd"/>
      <w:r>
        <w:rPr>
          <w:rFonts w:ascii="Times New Roman" w:hAnsi="Times New Roman"/>
          <w:b w:val="0"/>
          <w:sz w:val="20"/>
          <w:lang w:val="en-GB"/>
        </w:rPr>
        <w:t xml:space="preserve">, bold, alignment: left, numbered, spacing: before 12 </w:t>
      </w:r>
      <w:proofErr w:type="spellStart"/>
      <w:r>
        <w:rPr>
          <w:rFonts w:ascii="Times New Roman" w:hAnsi="Times New Roman"/>
          <w:b w:val="0"/>
          <w:sz w:val="20"/>
          <w:lang w:val="en-GB"/>
        </w:rPr>
        <w:t>pt</w:t>
      </w:r>
      <w:proofErr w:type="spellEnd"/>
      <w:r>
        <w:rPr>
          <w:rFonts w:ascii="Times New Roman" w:hAnsi="Times New Roman"/>
          <w:b w:val="0"/>
          <w:sz w:val="20"/>
          <w:lang w:val="en-GB"/>
        </w:rPr>
        <w:t xml:space="preserve">, after 6 </w:t>
      </w:r>
      <w:proofErr w:type="spellStart"/>
      <w:r>
        <w:rPr>
          <w:rFonts w:ascii="Times New Roman" w:hAnsi="Times New Roman"/>
          <w:b w:val="0"/>
          <w:sz w:val="20"/>
          <w:lang w:val="en-GB"/>
        </w:rPr>
        <w:t>pt</w:t>
      </w:r>
      <w:proofErr w:type="spellEnd"/>
      <w:r>
        <w:rPr>
          <w:rFonts w:ascii="Times New Roman" w:hAnsi="Times New Roman"/>
          <w:b w:val="0"/>
          <w:sz w:val="20"/>
          <w:lang w:val="en-GB"/>
        </w:rPr>
        <w:t>, indentation 0.8 cm)</w:t>
      </w:r>
    </w:p>
    <w:p w14:paraId="4FC8826E" w14:textId="77777777" w:rsidR="009029E2" w:rsidRDefault="001E315E" w:rsidP="007C312C">
      <w:pPr>
        <w:spacing w:after="0" w:line="240" w:lineRule="auto"/>
        <w:ind w:firstLine="284"/>
        <w:rPr>
          <w:szCs w:val="22"/>
          <w:lang w:val="en-GB"/>
        </w:rPr>
      </w:pPr>
      <w:r>
        <w:rPr>
          <w:szCs w:val="22"/>
          <w:lang w:val="en-GB"/>
        </w:rPr>
        <w:t xml:space="preserve">Division of sub-chapters </w:t>
      </w:r>
      <w:r>
        <w:rPr>
          <w:rStyle w:val="alt-edited"/>
          <w:lang w:val="en"/>
        </w:rPr>
        <w:t>should be</w:t>
      </w:r>
      <w:r>
        <w:rPr>
          <w:szCs w:val="22"/>
          <w:lang w:val="en-GB"/>
        </w:rPr>
        <w:t xml:space="preserve"> no more than two-stage.</w:t>
      </w:r>
    </w:p>
    <w:p w14:paraId="4FC8826F" w14:textId="77777777" w:rsidR="009029E2" w:rsidRDefault="001E315E" w:rsidP="007C312C">
      <w:pPr>
        <w:tabs>
          <w:tab w:val="left" w:pos="196"/>
        </w:tabs>
        <w:spacing w:after="0" w:line="240" w:lineRule="auto"/>
        <w:ind w:firstLine="284"/>
        <w:rPr>
          <w:szCs w:val="22"/>
          <w:lang w:val="en-GB"/>
        </w:rPr>
      </w:pPr>
      <w:r>
        <w:rPr>
          <w:b/>
          <w:szCs w:val="22"/>
          <w:lang w:val="en-GB"/>
        </w:rPr>
        <w:t xml:space="preserve">Tables: </w:t>
      </w:r>
      <w:r>
        <w:rPr>
          <w:szCs w:val="22"/>
          <w:lang w:val="en-GB"/>
        </w:rPr>
        <w:t>width within text, single framing ½ point, without shading. When a table continues onto the next page, repeat the headers. The table should be included in the text preceded by a title, give (source).</w:t>
      </w:r>
    </w:p>
    <w:p w14:paraId="4FC88270" w14:textId="77777777" w:rsidR="009029E2" w:rsidRDefault="001E315E" w:rsidP="00505F98">
      <w:pPr>
        <w:pStyle w:val="Tabela-tyt"/>
        <w:spacing w:line="240" w:lineRule="auto"/>
        <w:ind w:left="737" w:hanging="737"/>
        <w:jc w:val="both"/>
        <w:rPr>
          <w:lang w:val="en-GB"/>
        </w:rPr>
      </w:pPr>
      <w:r>
        <w:rPr>
          <w:b/>
          <w:lang w:val="en-GB"/>
        </w:rPr>
        <w:t xml:space="preserve">Table 1. </w:t>
      </w:r>
      <w:r>
        <w:rPr>
          <w:lang w:val="en-GB"/>
        </w:rPr>
        <w:t xml:space="preserve">Title (Times New Roman 10 points, name </w:t>
      </w:r>
      <w:r>
        <w:rPr>
          <w:b/>
          <w:lang w:val="en-GB"/>
        </w:rPr>
        <w:t>Table</w:t>
      </w:r>
      <w:r>
        <w:rPr>
          <w:b/>
          <w:bCs/>
          <w:lang w:val="en-GB"/>
        </w:rPr>
        <w:t xml:space="preserve"> and number in</w:t>
      </w:r>
      <w:r>
        <w:rPr>
          <w:lang w:val="en-GB"/>
        </w:rPr>
        <w:t xml:space="preserve"> </w:t>
      </w:r>
      <w:r>
        <w:rPr>
          <w:b/>
          <w:bCs/>
          <w:lang w:val="en-GB"/>
        </w:rPr>
        <w:t>bold</w:t>
      </w:r>
      <w:r>
        <w:rPr>
          <w:lang w:val="en-GB"/>
        </w:rPr>
        <w:t xml:space="preserve">, alignment: </w:t>
      </w:r>
      <w:r w:rsidR="00505F98" w:rsidRPr="00505F98">
        <w:rPr>
          <w:lang w:val="en-GB"/>
        </w:rPr>
        <w:t>justified</w:t>
      </w:r>
      <w:r>
        <w:rPr>
          <w:lang w:val="en-GB"/>
        </w:rPr>
        <w:t xml:space="preserve">, spacing: before 12 </w:t>
      </w:r>
      <w:proofErr w:type="spellStart"/>
      <w:r>
        <w:rPr>
          <w:lang w:val="en-GB"/>
        </w:rPr>
        <w:t>pt</w:t>
      </w:r>
      <w:proofErr w:type="spellEnd"/>
      <w:r>
        <w:rPr>
          <w:lang w:val="en-GB"/>
        </w:rPr>
        <w:t xml:space="preserve">, after 6 </w:t>
      </w:r>
      <w:proofErr w:type="spellStart"/>
      <w:r>
        <w:rPr>
          <w:lang w:val="en-GB"/>
        </w:rPr>
        <w:t>pt</w:t>
      </w:r>
      <w:proofErr w:type="spellEnd"/>
      <w:r>
        <w:rPr>
          <w:lang w:val="en-GB"/>
        </w:rPr>
        <w:t>, indentation 1.3 cm), source e.g. (Smith &amp; Jones, 2013 or own research)</w:t>
      </w:r>
    </w:p>
    <w:tbl>
      <w:tblPr>
        <w:tblW w:w="77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1934"/>
        <w:gridCol w:w="1934"/>
        <w:gridCol w:w="1934"/>
      </w:tblGrid>
      <w:tr w:rsidR="003A4305" w14:paraId="4FC88275" w14:textId="77777777" w:rsidTr="00FE06A5">
        <w:tc>
          <w:tcPr>
            <w:tcW w:w="1934" w:type="dxa"/>
            <w:vMerge w:val="restart"/>
            <w:tcBorders>
              <w:top w:val="single" w:sz="4" w:space="0" w:color="auto"/>
              <w:left w:val="single" w:sz="4" w:space="0" w:color="auto"/>
              <w:right w:val="single" w:sz="4" w:space="0" w:color="auto"/>
            </w:tcBorders>
            <w:vAlign w:val="center"/>
          </w:tcPr>
          <w:p w14:paraId="4FC88271" w14:textId="77777777" w:rsidR="003A4305" w:rsidRDefault="003A4305" w:rsidP="007C312C">
            <w:pPr>
              <w:spacing w:before="40" w:after="40" w:line="240" w:lineRule="auto"/>
              <w:jc w:val="center"/>
              <w:rPr>
                <w:sz w:val="18"/>
                <w:szCs w:val="18"/>
              </w:rPr>
            </w:pPr>
            <w:r>
              <w:rPr>
                <w:sz w:val="18"/>
                <w:szCs w:val="18"/>
              </w:rPr>
              <w:t>Materials</w:t>
            </w:r>
          </w:p>
        </w:tc>
        <w:tc>
          <w:tcPr>
            <w:tcW w:w="1934" w:type="dxa"/>
            <w:tcBorders>
              <w:top w:val="single" w:sz="4" w:space="0" w:color="auto"/>
              <w:left w:val="single" w:sz="4" w:space="0" w:color="auto"/>
              <w:bottom w:val="single" w:sz="4" w:space="0" w:color="auto"/>
              <w:right w:val="single" w:sz="4" w:space="0" w:color="auto"/>
            </w:tcBorders>
            <w:vAlign w:val="center"/>
          </w:tcPr>
          <w:p w14:paraId="4FC88272" w14:textId="77777777" w:rsidR="003A4305" w:rsidRDefault="003A4305" w:rsidP="007C312C">
            <w:pPr>
              <w:spacing w:before="40" w:after="40" w:line="240" w:lineRule="auto"/>
              <w:jc w:val="center"/>
              <w:rPr>
                <w:sz w:val="18"/>
                <w:szCs w:val="18"/>
              </w:rPr>
            </w:pPr>
            <w:proofErr w:type="spellStart"/>
            <w:r>
              <w:rPr>
                <w:sz w:val="18"/>
                <w:szCs w:val="18"/>
              </w:rPr>
              <w:t>Thickness</w:t>
            </w:r>
            <w:proofErr w:type="spellEnd"/>
          </w:p>
        </w:tc>
        <w:tc>
          <w:tcPr>
            <w:tcW w:w="1934" w:type="dxa"/>
            <w:tcBorders>
              <w:top w:val="single" w:sz="4" w:space="0" w:color="auto"/>
              <w:left w:val="single" w:sz="4" w:space="0" w:color="auto"/>
              <w:bottom w:val="single" w:sz="4" w:space="0" w:color="auto"/>
              <w:right w:val="single" w:sz="4" w:space="0" w:color="auto"/>
            </w:tcBorders>
            <w:vAlign w:val="center"/>
          </w:tcPr>
          <w:p w14:paraId="4FC88273" w14:textId="77777777" w:rsidR="003A4305" w:rsidRDefault="003A4305" w:rsidP="007C312C">
            <w:pPr>
              <w:spacing w:before="40" w:after="40" w:line="240" w:lineRule="auto"/>
              <w:jc w:val="center"/>
              <w:rPr>
                <w:sz w:val="18"/>
                <w:szCs w:val="18"/>
              </w:rPr>
            </w:pPr>
            <w:proofErr w:type="spellStart"/>
            <w:r>
              <w:rPr>
                <w:sz w:val="18"/>
                <w:szCs w:val="18"/>
              </w:rPr>
              <w:t>Density</w:t>
            </w:r>
            <w:proofErr w:type="spellEnd"/>
          </w:p>
        </w:tc>
        <w:tc>
          <w:tcPr>
            <w:tcW w:w="1934" w:type="dxa"/>
            <w:tcBorders>
              <w:top w:val="single" w:sz="4" w:space="0" w:color="auto"/>
              <w:left w:val="single" w:sz="4" w:space="0" w:color="auto"/>
              <w:bottom w:val="single" w:sz="4" w:space="0" w:color="auto"/>
              <w:right w:val="single" w:sz="4" w:space="0" w:color="auto"/>
            </w:tcBorders>
            <w:vAlign w:val="center"/>
          </w:tcPr>
          <w:p w14:paraId="4FC88274" w14:textId="77777777" w:rsidR="003A4305" w:rsidRDefault="003A4305" w:rsidP="007C312C">
            <w:pPr>
              <w:spacing w:before="40" w:after="40" w:line="240" w:lineRule="auto"/>
              <w:jc w:val="center"/>
              <w:rPr>
                <w:sz w:val="18"/>
                <w:szCs w:val="18"/>
              </w:rPr>
            </w:pPr>
            <w:proofErr w:type="spellStart"/>
            <w:r>
              <w:rPr>
                <w:sz w:val="18"/>
                <w:szCs w:val="18"/>
              </w:rPr>
              <w:t>Specific</w:t>
            </w:r>
            <w:proofErr w:type="spellEnd"/>
            <w:r>
              <w:rPr>
                <w:sz w:val="18"/>
                <w:szCs w:val="18"/>
              </w:rPr>
              <w:t xml:space="preserve"> </w:t>
            </w:r>
            <w:proofErr w:type="spellStart"/>
            <w:r>
              <w:rPr>
                <w:sz w:val="18"/>
                <w:szCs w:val="18"/>
              </w:rPr>
              <w:t>heat</w:t>
            </w:r>
            <w:proofErr w:type="spellEnd"/>
          </w:p>
        </w:tc>
      </w:tr>
      <w:tr w:rsidR="003A4305" w14:paraId="4FC8827A" w14:textId="77777777" w:rsidTr="00FE06A5">
        <w:tc>
          <w:tcPr>
            <w:tcW w:w="1934" w:type="dxa"/>
            <w:vMerge/>
            <w:tcBorders>
              <w:left w:val="single" w:sz="4" w:space="0" w:color="auto"/>
              <w:bottom w:val="single" w:sz="4" w:space="0" w:color="auto"/>
              <w:right w:val="single" w:sz="4" w:space="0" w:color="auto"/>
            </w:tcBorders>
          </w:tcPr>
          <w:p w14:paraId="4FC88276" w14:textId="77777777" w:rsidR="003A4305" w:rsidRDefault="003A4305" w:rsidP="007C312C">
            <w:pPr>
              <w:spacing w:before="40" w:after="40" w:line="240" w:lineRule="auto"/>
              <w:rPr>
                <w:sz w:val="18"/>
                <w:szCs w:val="18"/>
              </w:rPr>
            </w:pPr>
          </w:p>
        </w:tc>
        <w:tc>
          <w:tcPr>
            <w:tcW w:w="1934" w:type="dxa"/>
            <w:tcBorders>
              <w:top w:val="single" w:sz="4" w:space="0" w:color="auto"/>
              <w:left w:val="single" w:sz="4" w:space="0" w:color="auto"/>
              <w:bottom w:val="single" w:sz="4" w:space="0" w:color="auto"/>
              <w:right w:val="single" w:sz="4" w:space="0" w:color="auto"/>
            </w:tcBorders>
            <w:vAlign w:val="center"/>
          </w:tcPr>
          <w:p w14:paraId="4FC88277" w14:textId="77777777" w:rsidR="003A4305" w:rsidRDefault="003A4305" w:rsidP="007C312C">
            <w:pPr>
              <w:spacing w:before="40" w:after="40" w:line="240" w:lineRule="auto"/>
              <w:jc w:val="center"/>
              <w:rPr>
                <w:sz w:val="18"/>
                <w:szCs w:val="18"/>
              </w:rPr>
            </w:pPr>
            <w:r>
              <w:rPr>
                <w:sz w:val="18"/>
                <w:szCs w:val="18"/>
              </w:rPr>
              <w:t>m</w:t>
            </w:r>
          </w:p>
        </w:tc>
        <w:tc>
          <w:tcPr>
            <w:tcW w:w="1934" w:type="dxa"/>
            <w:tcBorders>
              <w:top w:val="single" w:sz="4" w:space="0" w:color="auto"/>
              <w:left w:val="single" w:sz="4" w:space="0" w:color="auto"/>
              <w:bottom w:val="single" w:sz="4" w:space="0" w:color="auto"/>
              <w:right w:val="single" w:sz="4" w:space="0" w:color="auto"/>
            </w:tcBorders>
            <w:vAlign w:val="center"/>
          </w:tcPr>
          <w:p w14:paraId="4FC88278" w14:textId="77777777" w:rsidR="003A4305" w:rsidRDefault="003A4305" w:rsidP="007C312C">
            <w:pPr>
              <w:spacing w:before="40" w:after="40" w:line="240" w:lineRule="auto"/>
              <w:jc w:val="center"/>
              <w:rPr>
                <w:sz w:val="18"/>
                <w:szCs w:val="18"/>
                <w:vertAlign w:val="superscript"/>
              </w:rPr>
            </w:pPr>
            <w:r>
              <w:rPr>
                <w:sz w:val="18"/>
                <w:szCs w:val="18"/>
              </w:rPr>
              <w:t>kg/m</w:t>
            </w:r>
            <w:r>
              <w:rPr>
                <w:sz w:val="18"/>
                <w:szCs w:val="18"/>
                <w:vertAlign w:val="superscript"/>
              </w:rPr>
              <w:t>3</w:t>
            </w:r>
          </w:p>
        </w:tc>
        <w:tc>
          <w:tcPr>
            <w:tcW w:w="1934" w:type="dxa"/>
            <w:tcBorders>
              <w:top w:val="single" w:sz="4" w:space="0" w:color="auto"/>
              <w:left w:val="single" w:sz="4" w:space="0" w:color="auto"/>
              <w:bottom w:val="single" w:sz="4" w:space="0" w:color="auto"/>
              <w:right w:val="single" w:sz="4" w:space="0" w:color="auto"/>
            </w:tcBorders>
            <w:vAlign w:val="center"/>
          </w:tcPr>
          <w:p w14:paraId="4FC88279" w14:textId="77777777" w:rsidR="003A4305" w:rsidRDefault="003A4305" w:rsidP="007C312C">
            <w:pPr>
              <w:spacing w:before="40" w:after="40" w:line="240" w:lineRule="auto"/>
              <w:jc w:val="center"/>
              <w:rPr>
                <w:sz w:val="18"/>
                <w:szCs w:val="18"/>
              </w:rPr>
            </w:pPr>
            <w:proofErr w:type="spellStart"/>
            <w:r>
              <w:rPr>
                <w:sz w:val="18"/>
                <w:szCs w:val="18"/>
              </w:rPr>
              <w:t>kJ</w:t>
            </w:r>
            <w:proofErr w:type="spellEnd"/>
            <w:r>
              <w:rPr>
                <w:sz w:val="18"/>
                <w:szCs w:val="18"/>
              </w:rPr>
              <w:t>/(</w:t>
            </w:r>
            <w:proofErr w:type="spellStart"/>
            <w:r>
              <w:rPr>
                <w:sz w:val="18"/>
                <w:szCs w:val="18"/>
              </w:rPr>
              <w:t>kg</w:t>
            </w:r>
            <w:r>
              <w:rPr>
                <w:sz w:val="18"/>
                <w:szCs w:val="18"/>
                <w:vertAlign w:val="superscript"/>
              </w:rPr>
              <w:t>.</w:t>
            </w:r>
            <w:r>
              <w:rPr>
                <w:sz w:val="18"/>
                <w:szCs w:val="18"/>
              </w:rPr>
              <w:t>K</w:t>
            </w:r>
            <w:proofErr w:type="spellEnd"/>
            <w:r>
              <w:rPr>
                <w:sz w:val="18"/>
                <w:szCs w:val="18"/>
              </w:rPr>
              <w:t>)</w:t>
            </w:r>
          </w:p>
        </w:tc>
      </w:tr>
      <w:tr w:rsidR="009029E2" w14:paraId="4FC8827F" w14:textId="77777777">
        <w:tc>
          <w:tcPr>
            <w:tcW w:w="1934" w:type="dxa"/>
            <w:tcBorders>
              <w:top w:val="single" w:sz="4" w:space="0" w:color="auto"/>
              <w:left w:val="single" w:sz="4" w:space="0" w:color="auto"/>
              <w:bottom w:val="single" w:sz="4" w:space="0" w:color="auto"/>
              <w:right w:val="single" w:sz="4" w:space="0" w:color="auto"/>
            </w:tcBorders>
          </w:tcPr>
          <w:p w14:paraId="4FC8827B" w14:textId="77777777" w:rsidR="009029E2" w:rsidRDefault="001E315E" w:rsidP="007C312C">
            <w:pPr>
              <w:spacing w:before="40" w:after="40" w:line="240" w:lineRule="auto"/>
              <w:rPr>
                <w:sz w:val="18"/>
                <w:szCs w:val="18"/>
              </w:rPr>
            </w:pPr>
            <w:proofErr w:type="spellStart"/>
            <w:r>
              <w:rPr>
                <w:sz w:val="18"/>
                <w:szCs w:val="18"/>
              </w:rPr>
              <w:t>Concrete</w:t>
            </w:r>
            <w:proofErr w:type="spellEnd"/>
            <w:r>
              <w:rPr>
                <w:sz w:val="18"/>
                <w:szCs w:val="18"/>
              </w:rPr>
              <w:t xml:space="preserve"> 1</w:t>
            </w:r>
          </w:p>
        </w:tc>
        <w:tc>
          <w:tcPr>
            <w:tcW w:w="1934" w:type="dxa"/>
            <w:tcBorders>
              <w:top w:val="single" w:sz="4" w:space="0" w:color="auto"/>
              <w:left w:val="single" w:sz="4" w:space="0" w:color="auto"/>
              <w:bottom w:val="single" w:sz="4" w:space="0" w:color="auto"/>
              <w:right w:val="single" w:sz="4" w:space="0" w:color="auto"/>
            </w:tcBorders>
            <w:vAlign w:val="center"/>
          </w:tcPr>
          <w:p w14:paraId="4FC8827C" w14:textId="46A35F36" w:rsidR="009029E2" w:rsidRPr="00F77E95" w:rsidRDefault="001E315E" w:rsidP="007C312C">
            <w:pPr>
              <w:spacing w:before="40" w:after="40" w:line="240" w:lineRule="auto"/>
              <w:jc w:val="center"/>
              <w:rPr>
                <w:sz w:val="18"/>
                <w:szCs w:val="18"/>
              </w:rPr>
            </w:pPr>
            <w:r w:rsidRPr="00F77E95">
              <w:rPr>
                <w:sz w:val="18"/>
                <w:szCs w:val="18"/>
              </w:rPr>
              <w:t>0</w:t>
            </w:r>
            <w:r w:rsidR="00060709" w:rsidRPr="00F77E95">
              <w:rPr>
                <w:sz w:val="18"/>
                <w:szCs w:val="18"/>
              </w:rPr>
              <w:t>.</w:t>
            </w:r>
            <w:r w:rsidRPr="00F77E95">
              <w:rPr>
                <w:sz w:val="18"/>
                <w:szCs w:val="18"/>
              </w:rPr>
              <w:t>10</w:t>
            </w:r>
          </w:p>
        </w:tc>
        <w:tc>
          <w:tcPr>
            <w:tcW w:w="1934" w:type="dxa"/>
            <w:tcBorders>
              <w:top w:val="single" w:sz="4" w:space="0" w:color="auto"/>
              <w:left w:val="single" w:sz="4" w:space="0" w:color="auto"/>
              <w:bottom w:val="single" w:sz="4" w:space="0" w:color="auto"/>
              <w:right w:val="single" w:sz="4" w:space="0" w:color="auto"/>
            </w:tcBorders>
            <w:vAlign w:val="center"/>
          </w:tcPr>
          <w:p w14:paraId="4FC8827D" w14:textId="77777777" w:rsidR="009029E2" w:rsidRPr="00F77E95" w:rsidRDefault="001E315E" w:rsidP="007C312C">
            <w:pPr>
              <w:spacing w:before="40" w:after="40" w:line="240" w:lineRule="auto"/>
              <w:jc w:val="center"/>
              <w:rPr>
                <w:sz w:val="18"/>
                <w:szCs w:val="18"/>
              </w:rPr>
            </w:pPr>
            <w:r w:rsidRPr="00F77E95">
              <w:rPr>
                <w:sz w:val="18"/>
                <w:szCs w:val="18"/>
              </w:rPr>
              <w:t>1800</w:t>
            </w:r>
          </w:p>
        </w:tc>
        <w:tc>
          <w:tcPr>
            <w:tcW w:w="1934" w:type="dxa"/>
            <w:tcBorders>
              <w:top w:val="single" w:sz="4" w:space="0" w:color="auto"/>
              <w:left w:val="single" w:sz="4" w:space="0" w:color="auto"/>
              <w:bottom w:val="single" w:sz="4" w:space="0" w:color="auto"/>
              <w:right w:val="single" w:sz="4" w:space="0" w:color="auto"/>
            </w:tcBorders>
            <w:vAlign w:val="center"/>
          </w:tcPr>
          <w:p w14:paraId="4FC8827E" w14:textId="4F3E3616" w:rsidR="009029E2" w:rsidRPr="00F77E95" w:rsidRDefault="001E315E" w:rsidP="007C312C">
            <w:pPr>
              <w:spacing w:before="40" w:after="40" w:line="240" w:lineRule="auto"/>
              <w:jc w:val="center"/>
              <w:rPr>
                <w:sz w:val="18"/>
                <w:szCs w:val="18"/>
              </w:rPr>
            </w:pPr>
            <w:r w:rsidRPr="00F77E95">
              <w:rPr>
                <w:sz w:val="18"/>
                <w:szCs w:val="18"/>
              </w:rPr>
              <w:t>0</w:t>
            </w:r>
            <w:r w:rsidR="00060709" w:rsidRPr="00F77E95">
              <w:rPr>
                <w:sz w:val="18"/>
                <w:szCs w:val="18"/>
              </w:rPr>
              <w:t>.</w:t>
            </w:r>
            <w:r w:rsidRPr="00F77E95">
              <w:rPr>
                <w:sz w:val="18"/>
                <w:szCs w:val="18"/>
              </w:rPr>
              <w:t>84</w:t>
            </w:r>
          </w:p>
        </w:tc>
      </w:tr>
      <w:tr w:rsidR="009029E2" w14:paraId="4FC88284" w14:textId="77777777">
        <w:tc>
          <w:tcPr>
            <w:tcW w:w="1934" w:type="dxa"/>
            <w:tcBorders>
              <w:top w:val="single" w:sz="4" w:space="0" w:color="auto"/>
              <w:left w:val="single" w:sz="4" w:space="0" w:color="auto"/>
              <w:bottom w:val="single" w:sz="4" w:space="0" w:color="auto"/>
              <w:right w:val="single" w:sz="4" w:space="0" w:color="auto"/>
            </w:tcBorders>
          </w:tcPr>
          <w:p w14:paraId="4FC88280" w14:textId="77777777" w:rsidR="009029E2" w:rsidRDefault="001E315E" w:rsidP="007C312C">
            <w:pPr>
              <w:spacing w:before="40" w:after="40" w:line="240" w:lineRule="auto"/>
              <w:rPr>
                <w:sz w:val="18"/>
                <w:szCs w:val="18"/>
              </w:rPr>
            </w:pPr>
            <w:proofErr w:type="spellStart"/>
            <w:r>
              <w:rPr>
                <w:sz w:val="18"/>
                <w:szCs w:val="18"/>
              </w:rPr>
              <w:t>Concrete</w:t>
            </w:r>
            <w:proofErr w:type="spellEnd"/>
            <w:r>
              <w:rPr>
                <w:sz w:val="18"/>
                <w:szCs w:val="18"/>
              </w:rPr>
              <w:t xml:space="preserve"> 2</w:t>
            </w:r>
          </w:p>
        </w:tc>
        <w:tc>
          <w:tcPr>
            <w:tcW w:w="1934" w:type="dxa"/>
            <w:tcBorders>
              <w:top w:val="single" w:sz="4" w:space="0" w:color="auto"/>
              <w:left w:val="single" w:sz="4" w:space="0" w:color="auto"/>
              <w:bottom w:val="single" w:sz="4" w:space="0" w:color="auto"/>
              <w:right w:val="single" w:sz="4" w:space="0" w:color="auto"/>
            </w:tcBorders>
            <w:vAlign w:val="center"/>
          </w:tcPr>
          <w:p w14:paraId="4FC88281" w14:textId="045B21FD" w:rsidR="009029E2" w:rsidRPr="00F77E95" w:rsidRDefault="001E315E" w:rsidP="007C312C">
            <w:pPr>
              <w:spacing w:before="40" w:after="40" w:line="240" w:lineRule="auto"/>
              <w:jc w:val="center"/>
              <w:rPr>
                <w:sz w:val="18"/>
                <w:szCs w:val="18"/>
              </w:rPr>
            </w:pPr>
            <w:r w:rsidRPr="00F77E95">
              <w:rPr>
                <w:sz w:val="18"/>
                <w:szCs w:val="18"/>
              </w:rPr>
              <w:t>0</w:t>
            </w:r>
            <w:r w:rsidR="00060709" w:rsidRPr="00F77E95">
              <w:rPr>
                <w:sz w:val="18"/>
                <w:szCs w:val="18"/>
              </w:rPr>
              <w:t>.</w:t>
            </w:r>
            <w:r w:rsidRPr="00F77E95">
              <w:rPr>
                <w:sz w:val="18"/>
                <w:szCs w:val="18"/>
              </w:rPr>
              <w:t>20</w:t>
            </w:r>
          </w:p>
        </w:tc>
        <w:tc>
          <w:tcPr>
            <w:tcW w:w="1934" w:type="dxa"/>
            <w:tcBorders>
              <w:top w:val="single" w:sz="4" w:space="0" w:color="auto"/>
              <w:left w:val="single" w:sz="4" w:space="0" w:color="auto"/>
              <w:bottom w:val="single" w:sz="4" w:space="0" w:color="auto"/>
              <w:right w:val="single" w:sz="4" w:space="0" w:color="auto"/>
            </w:tcBorders>
            <w:vAlign w:val="center"/>
          </w:tcPr>
          <w:p w14:paraId="4FC88282" w14:textId="77777777" w:rsidR="009029E2" w:rsidRPr="00F77E95" w:rsidRDefault="001E315E" w:rsidP="007C312C">
            <w:pPr>
              <w:spacing w:before="40" w:after="40" w:line="240" w:lineRule="auto"/>
              <w:jc w:val="center"/>
              <w:rPr>
                <w:sz w:val="18"/>
                <w:szCs w:val="18"/>
              </w:rPr>
            </w:pPr>
            <w:r w:rsidRPr="00F77E95">
              <w:rPr>
                <w:sz w:val="18"/>
                <w:szCs w:val="18"/>
              </w:rPr>
              <w:t>2200</w:t>
            </w:r>
          </w:p>
        </w:tc>
        <w:tc>
          <w:tcPr>
            <w:tcW w:w="1934" w:type="dxa"/>
            <w:tcBorders>
              <w:top w:val="single" w:sz="4" w:space="0" w:color="auto"/>
              <w:left w:val="single" w:sz="4" w:space="0" w:color="auto"/>
              <w:bottom w:val="single" w:sz="4" w:space="0" w:color="auto"/>
              <w:right w:val="single" w:sz="4" w:space="0" w:color="auto"/>
            </w:tcBorders>
            <w:vAlign w:val="center"/>
          </w:tcPr>
          <w:p w14:paraId="4FC88283" w14:textId="48D0AAED" w:rsidR="009029E2" w:rsidRPr="00F77E95" w:rsidRDefault="001E315E" w:rsidP="007C312C">
            <w:pPr>
              <w:spacing w:before="40" w:after="40" w:line="240" w:lineRule="auto"/>
              <w:jc w:val="center"/>
              <w:rPr>
                <w:sz w:val="18"/>
                <w:szCs w:val="18"/>
              </w:rPr>
            </w:pPr>
            <w:r w:rsidRPr="00F77E95">
              <w:rPr>
                <w:sz w:val="18"/>
                <w:szCs w:val="18"/>
              </w:rPr>
              <w:t>0</w:t>
            </w:r>
            <w:r w:rsidR="00060709" w:rsidRPr="00F77E95">
              <w:rPr>
                <w:sz w:val="18"/>
                <w:szCs w:val="18"/>
              </w:rPr>
              <w:t>.</w:t>
            </w:r>
            <w:r w:rsidRPr="00F77E95">
              <w:rPr>
                <w:sz w:val="18"/>
                <w:szCs w:val="18"/>
              </w:rPr>
              <w:t>84</w:t>
            </w:r>
          </w:p>
        </w:tc>
      </w:tr>
    </w:tbl>
    <w:p w14:paraId="4FC88285" w14:textId="77777777" w:rsidR="009029E2" w:rsidRDefault="001E315E" w:rsidP="00D63AC7">
      <w:pPr>
        <w:spacing w:before="240" w:after="0" w:line="240" w:lineRule="auto"/>
        <w:ind w:firstLine="284"/>
        <w:rPr>
          <w:szCs w:val="22"/>
          <w:lang w:val="en-GB"/>
        </w:rPr>
      </w:pPr>
      <w:r>
        <w:rPr>
          <w:szCs w:val="22"/>
          <w:lang w:val="en-GB"/>
        </w:rPr>
        <w:t xml:space="preserve">Text in table 9 </w:t>
      </w:r>
      <w:proofErr w:type="spellStart"/>
      <w:r>
        <w:rPr>
          <w:szCs w:val="22"/>
          <w:lang w:val="en-GB"/>
        </w:rPr>
        <w:t>pt</w:t>
      </w:r>
      <w:proofErr w:type="spellEnd"/>
      <w:r>
        <w:rPr>
          <w:szCs w:val="22"/>
          <w:lang w:val="en-GB"/>
        </w:rPr>
        <w:t xml:space="preserve">, spacing: before and after </w:t>
      </w:r>
      <w:r w:rsidR="001A22D7">
        <w:rPr>
          <w:szCs w:val="22"/>
          <w:lang w:val="en-GB"/>
        </w:rPr>
        <w:t>2</w:t>
      </w:r>
      <w:r>
        <w:rPr>
          <w:szCs w:val="22"/>
          <w:lang w:val="en-GB"/>
        </w:rPr>
        <w:t xml:space="preserve">pt. </w:t>
      </w:r>
      <w:r w:rsidR="00D63AC7">
        <w:rPr>
          <w:szCs w:val="22"/>
          <w:lang w:val="en-GB"/>
        </w:rPr>
        <w:t>S</w:t>
      </w:r>
      <w:r w:rsidR="00D63AC7" w:rsidRPr="00D63AC7">
        <w:rPr>
          <w:szCs w:val="22"/>
          <w:lang w:val="en-GB"/>
        </w:rPr>
        <w:t xml:space="preserve">pacing </w:t>
      </w:r>
      <w:r w:rsidR="00D63AC7">
        <w:rPr>
          <w:szCs w:val="22"/>
          <w:lang w:val="en-GB"/>
        </w:rPr>
        <w:t>after the table 12 pt.</w:t>
      </w:r>
    </w:p>
    <w:p w14:paraId="4FC88286" w14:textId="77777777" w:rsidR="009029E2" w:rsidRDefault="001E315E" w:rsidP="007C312C">
      <w:pPr>
        <w:spacing w:after="0" w:line="240" w:lineRule="auto"/>
        <w:ind w:firstLine="284"/>
        <w:rPr>
          <w:szCs w:val="22"/>
          <w:lang w:val="en-GB"/>
        </w:rPr>
      </w:pPr>
      <w:r>
        <w:rPr>
          <w:b/>
          <w:bCs/>
          <w:lang w:val="en-GB"/>
        </w:rPr>
        <w:t>Figures, drawings, diagrams and photographs:</w:t>
      </w:r>
      <w:r>
        <w:rPr>
          <w:bCs/>
          <w:lang w:val="en-GB"/>
        </w:rPr>
        <w:t xml:space="preserve"> </w:t>
      </w:r>
      <w:r>
        <w:rPr>
          <w:szCs w:val="22"/>
          <w:lang w:val="en-GB"/>
        </w:rPr>
        <w:t xml:space="preserve">black and white or grayscale, centred on the line, line spacing above and below one row. Drawings, charts, diagrams and photographs should be included in the text preceded by a reference, specify (source). </w:t>
      </w:r>
      <w:r w:rsidR="001A22D7">
        <w:rPr>
          <w:rStyle w:val="tlid-translation"/>
          <w:lang w:val="en"/>
        </w:rPr>
        <w:t xml:space="preserve">Spacing </w:t>
      </w:r>
      <w:r>
        <w:rPr>
          <w:rStyle w:val="tlid-translation"/>
          <w:lang w:val="en"/>
        </w:rPr>
        <w:t>before</w:t>
      </w:r>
      <w:r>
        <w:rPr>
          <w:rStyle w:val="tlid-translation"/>
          <w:lang w:val="en-GB"/>
        </w:rPr>
        <w:t xml:space="preserve"> drawing</w:t>
      </w:r>
      <w:r>
        <w:rPr>
          <w:rStyle w:val="tlid-translation"/>
          <w:lang w:val="en"/>
        </w:rPr>
        <w:t xml:space="preserve"> 12 pt.</w:t>
      </w:r>
    </w:p>
    <w:p w14:paraId="4FC88287" w14:textId="77777777" w:rsidR="009029E2" w:rsidRDefault="001E315E" w:rsidP="007C312C">
      <w:pPr>
        <w:pStyle w:val="Text"/>
        <w:spacing w:before="240" w:after="0" w:line="240" w:lineRule="auto"/>
        <w:jc w:val="center"/>
        <w:rPr>
          <w:lang w:val="pl-PL"/>
        </w:rPr>
      </w:pPr>
      <w:r>
        <w:rPr>
          <w:noProof/>
          <w:lang w:val="pl-PL"/>
        </w:rPr>
        <w:drawing>
          <wp:inline distT="0" distB="0" distL="0" distR="0" wp14:anchorId="4FC882AB" wp14:editId="4FC882AC">
            <wp:extent cx="3971925" cy="226695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971925" cy="2266950"/>
                    </a:xfrm>
                    <a:prstGeom prst="rect">
                      <a:avLst/>
                    </a:prstGeom>
                    <a:noFill/>
                    <a:ln>
                      <a:noFill/>
                    </a:ln>
                  </pic:spPr>
                </pic:pic>
              </a:graphicData>
            </a:graphic>
          </wp:inline>
        </w:drawing>
      </w:r>
    </w:p>
    <w:p w14:paraId="4FC88288" w14:textId="61D65E81" w:rsidR="009029E2" w:rsidRDefault="001E315E" w:rsidP="007C312C">
      <w:pPr>
        <w:pStyle w:val="Rysunek"/>
        <w:spacing w:after="240" w:line="240" w:lineRule="auto"/>
        <w:rPr>
          <w:lang w:val="en-GB"/>
        </w:rPr>
      </w:pPr>
      <w:r>
        <w:rPr>
          <w:b/>
          <w:lang w:val="en-GB"/>
        </w:rPr>
        <w:t>Fig. 1.</w:t>
      </w:r>
      <w:r>
        <w:rPr>
          <w:lang w:val="en-GB"/>
        </w:rPr>
        <w:t xml:space="preserve"> Title (Times New Roman 9 </w:t>
      </w:r>
      <w:proofErr w:type="spellStart"/>
      <w:r>
        <w:rPr>
          <w:lang w:val="en-GB"/>
        </w:rPr>
        <w:t>pt</w:t>
      </w:r>
      <w:proofErr w:type="spellEnd"/>
      <w:r>
        <w:rPr>
          <w:lang w:val="en-GB"/>
        </w:rPr>
        <w:t xml:space="preserve">, name </w:t>
      </w:r>
      <w:r>
        <w:rPr>
          <w:b/>
          <w:lang w:val="en-GB"/>
        </w:rPr>
        <w:t>Fig.</w:t>
      </w:r>
      <w:r>
        <w:rPr>
          <w:lang w:val="en-GB"/>
        </w:rPr>
        <w:t xml:space="preserve"> </w:t>
      </w:r>
      <w:r>
        <w:rPr>
          <w:b/>
          <w:bCs/>
          <w:lang w:val="en-GB"/>
        </w:rPr>
        <w:t>and number bold</w:t>
      </w:r>
      <w:r>
        <w:rPr>
          <w:lang w:val="en-GB"/>
        </w:rPr>
        <w:t xml:space="preserve">, </w:t>
      </w:r>
      <w:proofErr w:type="spellStart"/>
      <w:r>
        <w:rPr>
          <w:lang w:val="en-GB"/>
        </w:rPr>
        <w:t>centered</w:t>
      </w:r>
      <w:proofErr w:type="spellEnd"/>
      <w:r>
        <w:rPr>
          <w:lang w:val="en-GB"/>
        </w:rPr>
        <w:t xml:space="preserve">, spacing: before 6 </w:t>
      </w:r>
      <w:proofErr w:type="spellStart"/>
      <w:r>
        <w:rPr>
          <w:lang w:val="en-GB"/>
        </w:rPr>
        <w:t>pt</w:t>
      </w:r>
      <w:proofErr w:type="spellEnd"/>
      <w:r>
        <w:rPr>
          <w:lang w:val="en-GB"/>
        </w:rPr>
        <w:t xml:space="preserve">, after 12 </w:t>
      </w:r>
      <w:proofErr w:type="spellStart"/>
      <w:r>
        <w:rPr>
          <w:lang w:val="en-GB"/>
        </w:rPr>
        <w:t>pt</w:t>
      </w:r>
      <w:proofErr w:type="spellEnd"/>
      <w:r>
        <w:rPr>
          <w:lang w:val="en-GB"/>
        </w:rPr>
        <w:t>, indentation from the left and right 0</w:t>
      </w:r>
      <w:r w:rsidR="007B0682">
        <w:rPr>
          <w:lang w:val="en-GB"/>
        </w:rPr>
        <w:t>.</w:t>
      </w:r>
      <w:r>
        <w:rPr>
          <w:lang w:val="en-GB"/>
        </w:rPr>
        <w:t>5 cm), source e.g. (Smith &amp; Jones, 2013 or own research)</w:t>
      </w:r>
    </w:p>
    <w:p w14:paraId="4FC88289" w14:textId="77777777" w:rsidR="009029E2" w:rsidRDefault="001E315E" w:rsidP="007C312C">
      <w:pPr>
        <w:spacing w:after="0" w:line="240" w:lineRule="auto"/>
        <w:ind w:firstLine="284"/>
        <w:rPr>
          <w:szCs w:val="22"/>
          <w:lang w:val="en-GB"/>
        </w:rPr>
      </w:pPr>
      <w:r>
        <w:rPr>
          <w:b/>
          <w:szCs w:val="22"/>
          <w:lang w:val="en-GB"/>
        </w:rPr>
        <w:t>Mathematical formulas:</w:t>
      </w:r>
      <w:r>
        <w:rPr>
          <w:szCs w:val="22"/>
          <w:lang w:val="en-GB"/>
        </w:rPr>
        <w:t xml:space="preserve"> Microsoft Word equation editor, Times New Roman 11 </w:t>
      </w:r>
      <w:proofErr w:type="spellStart"/>
      <w:r>
        <w:rPr>
          <w:szCs w:val="22"/>
          <w:lang w:val="en-GB"/>
        </w:rPr>
        <w:t>pt</w:t>
      </w:r>
      <w:proofErr w:type="spellEnd"/>
      <w:r>
        <w:rPr>
          <w:szCs w:val="22"/>
          <w:lang w:val="en-GB"/>
        </w:rPr>
        <w:t>, formula centred on the line, spacing above and below the formula one row, explanation of symbols placed under the formula, numbering of equations on the right at the end of the line in (round brackets).</w:t>
      </w:r>
    </w:p>
    <w:p w14:paraId="4FC8828A" w14:textId="77777777" w:rsidR="009029E2" w:rsidRDefault="009029E2" w:rsidP="007C312C">
      <w:pPr>
        <w:spacing w:after="0" w:line="240" w:lineRule="auto"/>
        <w:rPr>
          <w:szCs w:val="22"/>
          <w:lang w:val="en-GB"/>
        </w:rPr>
      </w:pPr>
    </w:p>
    <w:p w14:paraId="4FC8828B" w14:textId="77777777" w:rsidR="009029E2" w:rsidRDefault="001E315E" w:rsidP="007C312C">
      <w:pPr>
        <w:pStyle w:val="wzory"/>
        <w:spacing w:before="0" w:after="0" w:line="240" w:lineRule="auto"/>
        <w:rPr>
          <w:lang w:val="en-GB"/>
        </w:rPr>
      </w:pPr>
      <w:r>
        <w:rPr>
          <w:lang w:val="en-GB"/>
        </w:rPr>
        <w:tab/>
      </w:r>
      <w:r>
        <w:rPr>
          <w:position w:val="-22"/>
        </w:rPr>
        <w:object w:dxaOrig="612" w:dyaOrig="588" w14:anchorId="4FC882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29.25pt" o:ole="">
            <v:imagedata r:id="rId13" o:title=""/>
          </v:shape>
          <o:OLEObject Type="Embed" ProgID="Equation.3" ShapeID="_x0000_i1025" DrawAspect="Content" ObjectID="_1794917290" r:id="rId14"/>
        </w:object>
      </w:r>
      <w:r>
        <w:rPr>
          <w:lang w:val="en-GB"/>
        </w:rPr>
        <w:tab/>
        <w:t>(1)</w:t>
      </w:r>
    </w:p>
    <w:p w14:paraId="4FC8828C" w14:textId="77777777" w:rsidR="009029E2" w:rsidRDefault="009029E2" w:rsidP="007C312C">
      <w:pPr>
        <w:pStyle w:val="wzory"/>
        <w:spacing w:before="0" w:after="0" w:line="240" w:lineRule="auto"/>
        <w:rPr>
          <w:lang w:val="en-GB"/>
        </w:rPr>
      </w:pPr>
    </w:p>
    <w:p w14:paraId="4FC8828D" w14:textId="77777777" w:rsidR="009029E2" w:rsidRDefault="001E315E" w:rsidP="007C312C">
      <w:pPr>
        <w:spacing w:after="0" w:line="240" w:lineRule="auto"/>
        <w:rPr>
          <w:szCs w:val="22"/>
          <w:lang w:val="en-GB"/>
        </w:rPr>
      </w:pPr>
      <w:r>
        <w:rPr>
          <w:szCs w:val="22"/>
          <w:lang w:val="en-GB"/>
        </w:rPr>
        <w:t>where:</w:t>
      </w:r>
    </w:p>
    <w:p w14:paraId="4FC8828E" w14:textId="77777777" w:rsidR="009029E2" w:rsidRDefault="001E315E" w:rsidP="007C312C">
      <w:pPr>
        <w:tabs>
          <w:tab w:val="left" w:pos="196"/>
        </w:tabs>
        <w:spacing w:after="0" w:line="240" w:lineRule="auto"/>
        <w:rPr>
          <w:szCs w:val="22"/>
          <w:lang w:val="en-GB"/>
        </w:rPr>
      </w:pPr>
      <w:r>
        <w:rPr>
          <w:szCs w:val="22"/>
          <w:lang w:val="en-GB"/>
        </w:rPr>
        <w:t>d</w:t>
      </w:r>
      <w:r>
        <w:rPr>
          <w:szCs w:val="22"/>
          <w:lang w:val="en-GB"/>
        </w:rPr>
        <w:tab/>
        <w:t>- layer thickness, m;</w:t>
      </w:r>
    </w:p>
    <w:p w14:paraId="4FC8828F" w14:textId="77777777" w:rsidR="009029E2" w:rsidRDefault="001E315E" w:rsidP="007C312C">
      <w:pPr>
        <w:tabs>
          <w:tab w:val="left" w:pos="196"/>
        </w:tabs>
        <w:spacing w:after="0" w:line="240" w:lineRule="auto"/>
        <w:rPr>
          <w:szCs w:val="22"/>
          <w:lang w:val="en-GB"/>
        </w:rPr>
      </w:pPr>
      <w:r>
        <w:rPr>
          <w:szCs w:val="22"/>
        </w:rPr>
        <w:sym w:font="Symbol" w:char="F06C"/>
      </w:r>
      <w:r>
        <w:rPr>
          <w:szCs w:val="22"/>
          <w:lang w:val="en-GB"/>
        </w:rPr>
        <w:tab/>
        <w:t>- thermal conductivity factor, W/(m</w:t>
      </w:r>
      <w:r w:rsidR="001A22D7">
        <w:rPr>
          <w:szCs w:val="22"/>
          <w:lang w:val="en-GB"/>
        </w:rPr>
        <w:t xml:space="preserve"> </w:t>
      </w:r>
      <w:r>
        <w:rPr>
          <w:szCs w:val="22"/>
          <w:lang w:val="en-GB"/>
        </w:rPr>
        <w:t>K).</w:t>
      </w:r>
    </w:p>
    <w:p w14:paraId="4FC88290" w14:textId="77777777" w:rsidR="009029E2" w:rsidRDefault="001E315E" w:rsidP="007C312C">
      <w:pPr>
        <w:pStyle w:val="Nagwek2"/>
        <w:spacing w:line="240" w:lineRule="auto"/>
        <w:ind w:left="0" w:firstLine="0"/>
      </w:pPr>
      <w:r>
        <w:t>Conclusions</w:t>
      </w:r>
      <w:r>
        <w:rPr>
          <w:caps/>
          <w:szCs w:val="24"/>
        </w:rPr>
        <w:t xml:space="preserve"> </w:t>
      </w:r>
      <w:r>
        <w:rPr>
          <w:b w:val="0"/>
          <w:bCs/>
          <w:sz w:val="20"/>
        </w:rPr>
        <w:t>(like the titles of the main chapters, without a number</w:t>
      </w:r>
      <w:r>
        <w:rPr>
          <w:b w:val="0"/>
          <w:sz w:val="20"/>
        </w:rPr>
        <w:t>)</w:t>
      </w:r>
    </w:p>
    <w:p w14:paraId="4FC88291" w14:textId="77777777" w:rsidR="009029E2" w:rsidRDefault="001E315E" w:rsidP="007C312C">
      <w:pPr>
        <w:spacing w:after="0" w:line="240" w:lineRule="auto"/>
        <w:ind w:firstLine="284"/>
        <w:rPr>
          <w:szCs w:val="22"/>
          <w:lang w:val="en-GB"/>
        </w:rPr>
      </w:pPr>
      <w:r>
        <w:rPr>
          <w:szCs w:val="22"/>
          <w:lang w:val="en-GB"/>
        </w:rPr>
        <w:t>Summary of the article with conclusions.</w:t>
      </w:r>
    </w:p>
    <w:p w14:paraId="4FC88292" w14:textId="465C3B68" w:rsidR="009029E2" w:rsidRDefault="001E315E" w:rsidP="007C312C">
      <w:pPr>
        <w:pStyle w:val="Nagwek3"/>
        <w:spacing w:before="480" w:after="240" w:line="240" w:lineRule="auto"/>
        <w:ind w:left="0" w:firstLine="0"/>
        <w:rPr>
          <w:rFonts w:ascii="Times New Roman" w:hAnsi="Times New Roman"/>
          <w:lang w:val="en-GB"/>
        </w:rPr>
      </w:pPr>
      <w:r>
        <w:rPr>
          <w:rFonts w:ascii="Times New Roman" w:hAnsi="Times New Roman"/>
          <w:lang w:val="en-GB"/>
        </w:rPr>
        <w:t>Acknowledgements</w:t>
      </w:r>
      <w:r w:rsidR="00173DED">
        <w:rPr>
          <w:rFonts w:ascii="Times New Roman" w:hAnsi="Times New Roman"/>
          <w:lang w:val="en-GB"/>
        </w:rPr>
        <w:t>/</w:t>
      </w:r>
      <w:r w:rsidR="00DB0C70" w:rsidRPr="00DB0C70">
        <w:rPr>
          <w:rFonts w:ascii="Times New Roman" w:hAnsi="Times New Roman"/>
          <w:lang w:val="en-GB"/>
        </w:rPr>
        <w:t>Comment</w:t>
      </w:r>
      <w:r w:rsidR="00DB0C70">
        <w:rPr>
          <w:rFonts w:ascii="Times New Roman" w:hAnsi="Times New Roman"/>
          <w:lang w:val="en-GB"/>
        </w:rPr>
        <w:t>s</w:t>
      </w:r>
      <w:r w:rsidR="00173DED">
        <w:rPr>
          <w:rFonts w:ascii="Times New Roman" w:hAnsi="Times New Roman"/>
          <w:b w:val="0"/>
          <w:sz w:val="20"/>
          <w:lang w:val="en-GB"/>
        </w:rPr>
        <w:t xml:space="preserve"> </w:t>
      </w:r>
      <w:r>
        <w:rPr>
          <w:rFonts w:ascii="Times New Roman" w:hAnsi="Times New Roman"/>
          <w:b w:val="0"/>
          <w:sz w:val="20"/>
          <w:lang w:val="en-GB"/>
        </w:rPr>
        <w:t>(</w:t>
      </w:r>
      <w:r>
        <w:rPr>
          <w:rFonts w:ascii="Times New Roman" w:hAnsi="Times New Roman"/>
          <w:b w:val="0"/>
          <w:bCs/>
          <w:spacing w:val="-8"/>
          <w:sz w:val="20"/>
          <w:lang w:val="en-GB"/>
        </w:rPr>
        <w:t>like the titles of the main chapters, without numbers)</w:t>
      </w:r>
    </w:p>
    <w:p w14:paraId="4FC88293" w14:textId="6BF77937" w:rsidR="009029E2" w:rsidRDefault="00173DED" w:rsidP="007C312C">
      <w:pPr>
        <w:spacing w:after="0" w:line="240" w:lineRule="auto"/>
        <w:ind w:firstLine="284"/>
        <w:rPr>
          <w:i/>
          <w:szCs w:val="22"/>
          <w:lang w:val="en-GB"/>
        </w:rPr>
      </w:pPr>
      <w:r>
        <w:rPr>
          <w:i/>
          <w:szCs w:val="22"/>
          <w:lang w:val="en-GB"/>
        </w:rPr>
        <w:t>Acknowledgements or i</w:t>
      </w:r>
      <w:r w:rsidR="001E315E">
        <w:rPr>
          <w:i/>
          <w:szCs w:val="22"/>
          <w:lang w:val="en-GB"/>
        </w:rPr>
        <w:t xml:space="preserve">nformation text on the contribution of the substantive, factual or financial entities that contributed to the creation of the article, its originality, implemented projects under which the article was created (Times New Roman 11 </w:t>
      </w:r>
      <w:proofErr w:type="spellStart"/>
      <w:r w:rsidR="001E315E">
        <w:rPr>
          <w:i/>
          <w:szCs w:val="22"/>
          <w:lang w:val="en-GB"/>
        </w:rPr>
        <w:t>pt</w:t>
      </w:r>
      <w:proofErr w:type="spellEnd"/>
      <w:r w:rsidR="001E315E">
        <w:rPr>
          <w:i/>
          <w:szCs w:val="22"/>
          <w:lang w:val="en-GB"/>
        </w:rPr>
        <w:t>, italics, alignment: justified, paragraph 0.5 cm, single spaces).</w:t>
      </w:r>
    </w:p>
    <w:p w14:paraId="4FC88294" w14:textId="77777777" w:rsidR="009029E2" w:rsidRDefault="001E315E" w:rsidP="007C312C">
      <w:pPr>
        <w:pStyle w:val="Nagwek2"/>
        <w:spacing w:line="240" w:lineRule="auto"/>
        <w:ind w:left="0" w:firstLine="0"/>
      </w:pPr>
      <w:r>
        <w:t xml:space="preserve">Bibliography </w:t>
      </w:r>
      <w:r>
        <w:rPr>
          <w:b w:val="0"/>
          <w:bCs/>
          <w:sz w:val="20"/>
        </w:rPr>
        <w:t>(like the titles of the main chapters, without the number</w:t>
      </w:r>
      <w:r>
        <w:rPr>
          <w:b w:val="0"/>
          <w:sz w:val="20"/>
        </w:rPr>
        <w:t>)</w:t>
      </w:r>
    </w:p>
    <w:p w14:paraId="4FC88295" w14:textId="77777777" w:rsidR="009029E2" w:rsidRDefault="001E315E" w:rsidP="00C42B70">
      <w:pPr>
        <w:pStyle w:val="Tekstpodstawowy"/>
        <w:spacing w:after="0" w:line="240" w:lineRule="auto"/>
        <w:ind w:firstLine="284"/>
        <w:rPr>
          <w:sz w:val="22"/>
          <w:szCs w:val="22"/>
          <w:lang w:val="en-GB"/>
        </w:rPr>
      </w:pPr>
      <w:r>
        <w:rPr>
          <w:b/>
          <w:sz w:val="22"/>
          <w:szCs w:val="22"/>
          <w:lang w:val="en-GB"/>
        </w:rPr>
        <w:t>The Harvard style</w:t>
      </w:r>
      <w:r>
        <w:rPr>
          <w:sz w:val="22"/>
          <w:szCs w:val="22"/>
          <w:lang w:val="en-GB"/>
        </w:rPr>
        <w:t>, consisting of bibliographic footnotes in the text and bibliography, should be used to prepare the bibliography.</w:t>
      </w:r>
    </w:p>
    <w:p w14:paraId="4FC88296" w14:textId="77777777" w:rsidR="009029E2" w:rsidRDefault="001E315E" w:rsidP="00C42B70">
      <w:pPr>
        <w:pStyle w:val="Tekstpodstawowy"/>
        <w:spacing w:after="0" w:line="240" w:lineRule="auto"/>
        <w:ind w:firstLine="284"/>
        <w:rPr>
          <w:spacing w:val="-2"/>
          <w:sz w:val="22"/>
          <w:szCs w:val="22"/>
          <w:lang w:val="en-GB"/>
        </w:rPr>
      </w:pPr>
      <w:r>
        <w:rPr>
          <w:b/>
          <w:sz w:val="22"/>
          <w:szCs w:val="22"/>
          <w:lang w:val="en-GB"/>
        </w:rPr>
        <w:t xml:space="preserve">The </w:t>
      </w:r>
      <w:r>
        <w:rPr>
          <w:b/>
          <w:spacing w:val="-2"/>
          <w:sz w:val="22"/>
          <w:szCs w:val="22"/>
          <w:lang w:val="en-GB"/>
        </w:rPr>
        <w:t>bibliographic footnotes in the text</w:t>
      </w:r>
      <w:r>
        <w:rPr>
          <w:sz w:val="22"/>
          <w:szCs w:val="22"/>
          <w:lang w:val="en-GB"/>
        </w:rPr>
        <w:t xml:space="preserve"> should be given in round brackets,</w:t>
      </w:r>
      <w:r>
        <w:rPr>
          <w:spacing w:val="-2"/>
          <w:sz w:val="22"/>
          <w:szCs w:val="22"/>
          <w:lang w:val="en-GB"/>
        </w:rPr>
        <w:t xml:space="preserve"> </w:t>
      </w:r>
      <w:proofErr w:type="spellStart"/>
      <w:r>
        <w:rPr>
          <w:rStyle w:val="alt-edited"/>
          <w:lang w:val="en"/>
        </w:rPr>
        <w:t>e.g</w:t>
      </w:r>
      <w:proofErr w:type="spellEnd"/>
      <w:r>
        <w:rPr>
          <w:spacing w:val="-2"/>
          <w:sz w:val="22"/>
          <w:szCs w:val="22"/>
          <w:lang w:val="en-GB"/>
        </w:rPr>
        <w:t>.:</w:t>
      </w:r>
    </w:p>
    <w:p w14:paraId="4FC88297" w14:textId="535763C5" w:rsidR="009029E2" w:rsidRPr="00125C3B" w:rsidRDefault="001E315E" w:rsidP="00C42B70">
      <w:pPr>
        <w:pStyle w:val="Tekstpodstawowy"/>
        <w:spacing w:after="0" w:line="240" w:lineRule="auto"/>
        <w:rPr>
          <w:sz w:val="22"/>
          <w:szCs w:val="22"/>
          <w:lang w:val="en-GB"/>
        </w:rPr>
      </w:pPr>
      <w:r>
        <w:rPr>
          <w:sz w:val="22"/>
          <w:szCs w:val="22"/>
          <w:lang w:val="en-GB"/>
        </w:rPr>
        <w:t xml:space="preserve">There is no need to install frames that are </w:t>
      </w:r>
      <w:r w:rsidRPr="00125C3B">
        <w:rPr>
          <w:sz w:val="22"/>
          <w:szCs w:val="22"/>
          <w:lang w:val="en-GB"/>
        </w:rPr>
        <w:t>difficult to operate (Smith, 20</w:t>
      </w:r>
      <w:r w:rsidR="000052BC">
        <w:rPr>
          <w:sz w:val="22"/>
          <w:szCs w:val="22"/>
          <w:lang w:val="en-GB"/>
        </w:rPr>
        <w:t>20</w:t>
      </w:r>
      <w:r w:rsidRPr="00125C3B">
        <w:rPr>
          <w:sz w:val="22"/>
          <w:szCs w:val="22"/>
          <w:lang w:val="en-GB"/>
        </w:rPr>
        <w:t>).</w:t>
      </w:r>
    </w:p>
    <w:p w14:paraId="4FC88298" w14:textId="1CC4962F" w:rsidR="009029E2" w:rsidRPr="00125C3B" w:rsidRDefault="001E315E" w:rsidP="00C42B70">
      <w:pPr>
        <w:spacing w:after="0" w:line="240" w:lineRule="auto"/>
        <w:rPr>
          <w:szCs w:val="22"/>
          <w:lang w:val="en-GB"/>
        </w:rPr>
      </w:pPr>
      <w:r w:rsidRPr="00125C3B">
        <w:rPr>
          <w:szCs w:val="22"/>
          <w:lang w:val="en-GB"/>
        </w:rPr>
        <w:t>- two and more authors: (Smith &amp; Jones, 201</w:t>
      </w:r>
      <w:r w:rsidR="000052BC">
        <w:rPr>
          <w:szCs w:val="22"/>
          <w:lang w:val="en-GB"/>
        </w:rPr>
        <w:t>9</w:t>
      </w:r>
      <w:r w:rsidRPr="00125C3B">
        <w:rPr>
          <w:szCs w:val="22"/>
          <w:lang w:val="en-GB"/>
        </w:rPr>
        <w:t>), (Smith et al., 20</w:t>
      </w:r>
      <w:r w:rsidR="000052BC">
        <w:rPr>
          <w:szCs w:val="22"/>
          <w:lang w:val="en-GB"/>
        </w:rPr>
        <w:t>20</w:t>
      </w:r>
      <w:r w:rsidRPr="00125C3B">
        <w:rPr>
          <w:szCs w:val="22"/>
          <w:lang w:val="en-GB"/>
        </w:rPr>
        <w:t>);</w:t>
      </w:r>
    </w:p>
    <w:p w14:paraId="4FC88299" w14:textId="4A28967C" w:rsidR="009029E2" w:rsidRPr="00125C3B" w:rsidRDefault="001E315E" w:rsidP="00C42B70">
      <w:pPr>
        <w:spacing w:after="0" w:line="240" w:lineRule="auto"/>
        <w:ind w:left="142" w:hanging="142"/>
        <w:rPr>
          <w:spacing w:val="-4"/>
          <w:szCs w:val="22"/>
          <w:lang w:val="en-GB"/>
        </w:rPr>
      </w:pPr>
      <w:r w:rsidRPr="00125C3B">
        <w:rPr>
          <w:spacing w:val="-4"/>
          <w:szCs w:val="22"/>
          <w:lang w:val="en-GB"/>
        </w:rPr>
        <w:t>- publications of the same author, from the same year: (Smith, 20</w:t>
      </w:r>
      <w:r w:rsidR="000052BC">
        <w:rPr>
          <w:spacing w:val="-4"/>
          <w:szCs w:val="22"/>
          <w:lang w:val="en-GB"/>
        </w:rPr>
        <w:t>22</w:t>
      </w:r>
      <w:r w:rsidRPr="00125C3B">
        <w:rPr>
          <w:spacing w:val="-4"/>
          <w:szCs w:val="22"/>
          <w:lang w:val="en-GB"/>
        </w:rPr>
        <w:t>a), (Smith, 20</w:t>
      </w:r>
      <w:r w:rsidR="000052BC">
        <w:rPr>
          <w:spacing w:val="-4"/>
          <w:szCs w:val="22"/>
          <w:lang w:val="en-GB"/>
        </w:rPr>
        <w:t>22</w:t>
      </w:r>
      <w:r w:rsidRPr="00125C3B">
        <w:rPr>
          <w:spacing w:val="-4"/>
          <w:szCs w:val="22"/>
          <w:lang w:val="en-GB"/>
        </w:rPr>
        <w:t>b);</w:t>
      </w:r>
    </w:p>
    <w:p w14:paraId="4FC8829A" w14:textId="26DD0790" w:rsidR="009029E2" w:rsidRPr="00125C3B" w:rsidRDefault="001E315E" w:rsidP="00C42B70">
      <w:pPr>
        <w:spacing w:after="0" w:line="240" w:lineRule="auto"/>
        <w:ind w:left="142" w:hanging="142"/>
        <w:rPr>
          <w:szCs w:val="22"/>
          <w:lang w:val="en-GB"/>
        </w:rPr>
      </w:pPr>
      <w:r w:rsidRPr="00125C3B">
        <w:rPr>
          <w:szCs w:val="22"/>
          <w:lang w:val="en-GB"/>
        </w:rPr>
        <w:t>- publications of various authors in alphabetical order: (A</w:t>
      </w:r>
      <w:r w:rsidR="004C67B9">
        <w:rPr>
          <w:szCs w:val="22"/>
          <w:lang w:val="en-GB"/>
        </w:rPr>
        <w:t>r</w:t>
      </w:r>
      <w:r w:rsidRPr="00125C3B">
        <w:rPr>
          <w:szCs w:val="22"/>
          <w:lang w:val="en-GB"/>
        </w:rPr>
        <w:t>s</w:t>
      </w:r>
      <w:r w:rsidR="00266E74" w:rsidRPr="00125C3B">
        <w:rPr>
          <w:szCs w:val="22"/>
          <w:lang w:val="en-GB"/>
        </w:rPr>
        <w:t>,</w:t>
      </w:r>
      <w:r w:rsidRPr="00125C3B">
        <w:rPr>
          <w:szCs w:val="22"/>
          <w:lang w:val="en-GB"/>
        </w:rPr>
        <w:t xml:space="preserve"> </w:t>
      </w:r>
      <w:r w:rsidR="000052BC">
        <w:rPr>
          <w:szCs w:val="22"/>
          <w:lang w:val="en-GB"/>
        </w:rPr>
        <w:t>2018</w:t>
      </w:r>
      <w:r w:rsidRPr="00125C3B">
        <w:rPr>
          <w:szCs w:val="22"/>
          <w:lang w:val="en-GB"/>
        </w:rPr>
        <w:t xml:space="preserve">; </w:t>
      </w:r>
      <w:r w:rsidR="00795105" w:rsidRPr="00125C3B">
        <w:rPr>
          <w:szCs w:val="22"/>
          <w:lang w:val="en-GB"/>
        </w:rPr>
        <w:t>Tark</w:t>
      </w:r>
      <w:r w:rsidR="00266E74" w:rsidRPr="00125C3B">
        <w:rPr>
          <w:szCs w:val="22"/>
          <w:lang w:val="en-GB"/>
        </w:rPr>
        <w:t>,</w:t>
      </w:r>
      <w:r w:rsidRPr="00125C3B">
        <w:rPr>
          <w:szCs w:val="22"/>
          <w:lang w:val="en-GB"/>
        </w:rPr>
        <w:t xml:space="preserve"> 20</w:t>
      </w:r>
      <w:r w:rsidR="000052BC">
        <w:rPr>
          <w:szCs w:val="22"/>
          <w:lang w:val="en-GB"/>
        </w:rPr>
        <w:t>2</w:t>
      </w:r>
      <w:r w:rsidRPr="00125C3B">
        <w:rPr>
          <w:szCs w:val="22"/>
          <w:lang w:val="en-GB"/>
        </w:rPr>
        <w:t>2);</w:t>
      </w:r>
    </w:p>
    <w:p w14:paraId="4FC8829B" w14:textId="53E694D4" w:rsidR="009029E2" w:rsidRPr="00125C3B" w:rsidRDefault="001E315E" w:rsidP="00C42B70">
      <w:pPr>
        <w:spacing w:after="0" w:line="240" w:lineRule="auto"/>
        <w:rPr>
          <w:spacing w:val="-2"/>
          <w:szCs w:val="22"/>
          <w:lang w:val="en-GB"/>
        </w:rPr>
      </w:pPr>
      <w:r w:rsidRPr="00125C3B">
        <w:rPr>
          <w:szCs w:val="22"/>
          <w:lang w:val="en-GB"/>
        </w:rPr>
        <w:t>- if there is no author, enter the first word/words of the title: (</w:t>
      </w:r>
      <w:r w:rsidR="00467ED6" w:rsidRPr="00467ED6">
        <w:rPr>
          <w:i/>
          <w:iCs/>
          <w:szCs w:val="22"/>
          <w:lang w:val="en-GB"/>
        </w:rPr>
        <w:t>Energy</w:t>
      </w:r>
      <w:r w:rsidR="004C67B9">
        <w:rPr>
          <w:szCs w:val="22"/>
          <w:lang w:val="en-GB"/>
        </w:rPr>
        <w:t>, 2023</w:t>
      </w:r>
      <w:r w:rsidRPr="00125C3B">
        <w:rPr>
          <w:szCs w:val="22"/>
          <w:lang w:val="en-GB"/>
        </w:rPr>
        <w:t>);</w:t>
      </w:r>
    </w:p>
    <w:p w14:paraId="4FC8829D" w14:textId="2BD89EEB" w:rsidR="009029E2" w:rsidRPr="00A45090" w:rsidRDefault="001E315E" w:rsidP="00C42B70">
      <w:pPr>
        <w:spacing w:after="0" w:line="240" w:lineRule="auto"/>
        <w:rPr>
          <w:szCs w:val="22"/>
          <w:lang w:val="en-GB"/>
        </w:rPr>
      </w:pPr>
      <w:r w:rsidRPr="00A45090">
        <w:rPr>
          <w:szCs w:val="22"/>
          <w:lang w:val="en-GB"/>
        </w:rPr>
        <w:t>- legal acts: (</w:t>
      </w:r>
      <w:r w:rsidR="00A45090" w:rsidRPr="00A45090">
        <w:rPr>
          <w:szCs w:val="22"/>
          <w:lang w:val="en-GB"/>
        </w:rPr>
        <w:t>Act,</w:t>
      </w:r>
      <w:r w:rsidR="00A45090">
        <w:rPr>
          <w:szCs w:val="22"/>
          <w:lang w:val="en-GB"/>
        </w:rPr>
        <w:t xml:space="preserve"> 2019; </w:t>
      </w:r>
      <w:r w:rsidR="00563B4C" w:rsidRPr="00A45090">
        <w:rPr>
          <w:szCs w:val="22"/>
          <w:lang w:val="en-GB"/>
        </w:rPr>
        <w:t>Directive</w:t>
      </w:r>
      <w:r w:rsidR="00A45090">
        <w:rPr>
          <w:szCs w:val="22"/>
          <w:lang w:val="en-GB"/>
        </w:rPr>
        <w:t>,</w:t>
      </w:r>
      <w:r w:rsidR="00563B4C" w:rsidRPr="00A45090">
        <w:rPr>
          <w:szCs w:val="22"/>
          <w:lang w:val="en-GB"/>
        </w:rPr>
        <w:t xml:space="preserve"> 2018</w:t>
      </w:r>
      <w:r w:rsidRPr="00A45090">
        <w:rPr>
          <w:szCs w:val="22"/>
          <w:lang w:val="en-GB"/>
        </w:rPr>
        <w:t xml:space="preserve">), </w:t>
      </w:r>
      <w:bookmarkStart w:id="2" w:name="_Hlk117601146"/>
      <w:r w:rsidRPr="00A45090">
        <w:rPr>
          <w:szCs w:val="22"/>
          <w:lang w:val="en-GB"/>
        </w:rPr>
        <w:t>standards</w:t>
      </w:r>
      <w:bookmarkEnd w:id="2"/>
      <w:r w:rsidRPr="00A45090">
        <w:rPr>
          <w:szCs w:val="22"/>
          <w:lang w:val="en-GB"/>
        </w:rPr>
        <w:t>: (PN-EN ISO 690:2001)</w:t>
      </w:r>
      <w:r w:rsidR="002911DB">
        <w:rPr>
          <w:szCs w:val="22"/>
          <w:lang w:val="en-GB"/>
        </w:rPr>
        <w:t>.</w:t>
      </w:r>
    </w:p>
    <w:p w14:paraId="4FC8829E" w14:textId="24DCEA5E" w:rsidR="009029E2" w:rsidRDefault="001E315E" w:rsidP="00C42B70">
      <w:pPr>
        <w:pStyle w:val="Tekstpodstawowy"/>
        <w:spacing w:after="0" w:line="240" w:lineRule="auto"/>
        <w:ind w:firstLine="284"/>
        <w:rPr>
          <w:spacing w:val="-2"/>
          <w:sz w:val="22"/>
          <w:szCs w:val="22"/>
          <w:lang w:val="en-GB"/>
        </w:rPr>
      </w:pPr>
      <w:r>
        <w:rPr>
          <w:b/>
          <w:spacing w:val="-2"/>
          <w:sz w:val="22"/>
          <w:szCs w:val="22"/>
          <w:lang w:val="en-GB"/>
        </w:rPr>
        <w:t>Bibliographic descriptions</w:t>
      </w:r>
      <w:r>
        <w:rPr>
          <w:spacing w:val="-2"/>
          <w:sz w:val="22"/>
          <w:szCs w:val="22"/>
          <w:lang w:val="en-GB"/>
        </w:rPr>
        <w:t xml:space="preserve"> should be prepared </w:t>
      </w:r>
      <w:bookmarkStart w:id="3" w:name="_Hlk141362693"/>
      <w:r w:rsidRPr="00497C78">
        <w:rPr>
          <w:b/>
          <w:spacing w:val="-2"/>
          <w:sz w:val="22"/>
          <w:szCs w:val="22"/>
          <w:lang w:val="en-GB"/>
        </w:rPr>
        <w:t xml:space="preserve">in alphabetical </w:t>
      </w:r>
      <w:r w:rsidRPr="00497C78">
        <w:rPr>
          <w:spacing w:val="-2"/>
          <w:sz w:val="22"/>
          <w:szCs w:val="22"/>
          <w:lang w:val="en-GB"/>
        </w:rPr>
        <w:t xml:space="preserve">order, without </w:t>
      </w:r>
      <w:r w:rsidR="00C42B70">
        <w:rPr>
          <w:spacing w:val="-2"/>
          <w:sz w:val="22"/>
          <w:szCs w:val="22"/>
          <w:lang w:val="en-GB"/>
        </w:rPr>
        <w:t xml:space="preserve">the </w:t>
      </w:r>
      <w:r w:rsidRPr="00497C78">
        <w:rPr>
          <w:spacing w:val="-2"/>
          <w:sz w:val="22"/>
          <w:szCs w:val="22"/>
          <w:lang w:val="en-GB"/>
        </w:rPr>
        <w:t>numbers</w:t>
      </w:r>
      <w:bookmarkEnd w:id="3"/>
      <w:r w:rsidRPr="00497C78">
        <w:rPr>
          <w:spacing w:val="-2"/>
          <w:sz w:val="22"/>
          <w:szCs w:val="22"/>
          <w:lang w:val="en-GB"/>
        </w:rPr>
        <w:t>,</w:t>
      </w:r>
      <w:r>
        <w:rPr>
          <w:spacing w:val="-2"/>
          <w:sz w:val="22"/>
          <w:szCs w:val="22"/>
          <w:lang w:val="en-GB"/>
        </w:rPr>
        <w:t xml:space="preserve"> Times New Roman 9 </w:t>
      </w:r>
      <w:proofErr w:type="spellStart"/>
      <w:r>
        <w:rPr>
          <w:spacing w:val="-2"/>
          <w:sz w:val="22"/>
          <w:szCs w:val="22"/>
          <w:lang w:val="en-GB"/>
        </w:rPr>
        <w:t>pt</w:t>
      </w:r>
      <w:proofErr w:type="spellEnd"/>
      <w:r>
        <w:rPr>
          <w:spacing w:val="-2"/>
          <w:sz w:val="22"/>
          <w:szCs w:val="22"/>
          <w:lang w:val="en-GB"/>
        </w:rPr>
        <w:t xml:space="preserve">, only Latin alphabet, spacing </w:t>
      </w:r>
      <w:r w:rsidR="00A82042">
        <w:rPr>
          <w:spacing w:val="-2"/>
          <w:sz w:val="22"/>
          <w:szCs w:val="22"/>
          <w:lang w:val="en-GB"/>
        </w:rPr>
        <w:t xml:space="preserve">after </w:t>
      </w:r>
      <w:r>
        <w:rPr>
          <w:spacing w:val="-2"/>
          <w:sz w:val="22"/>
          <w:szCs w:val="22"/>
          <w:lang w:val="en-GB"/>
        </w:rPr>
        <w:t>2 pt</w:t>
      </w:r>
      <w:r w:rsidR="00EF3DB2">
        <w:rPr>
          <w:spacing w:val="-2"/>
          <w:sz w:val="22"/>
          <w:szCs w:val="22"/>
          <w:lang w:val="en-GB"/>
        </w:rPr>
        <w:t>.</w:t>
      </w:r>
    </w:p>
    <w:p w14:paraId="30AC7FDC" w14:textId="4548D94E" w:rsidR="003802C3" w:rsidRDefault="003802C3" w:rsidP="00C42B70">
      <w:pPr>
        <w:spacing w:after="0" w:line="240" w:lineRule="auto"/>
        <w:rPr>
          <w:i/>
          <w:spacing w:val="-2"/>
          <w:szCs w:val="22"/>
          <w:lang w:val="en-GB"/>
        </w:rPr>
      </w:pPr>
      <w:r>
        <w:rPr>
          <w:i/>
          <w:spacing w:val="-2"/>
          <w:szCs w:val="22"/>
          <w:lang w:val="en-GB"/>
        </w:rPr>
        <w:t>- the titles of books, acts, standards and journals should be distinguished in italics</w:t>
      </w:r>
      <w:r w:rsidR="002911DB">
        <w:rPr>
          <w:i/>
          <w:spacing w:val="-2"/>
          <w:szCs w:val="22"/>
          <w:lang w:val="en-GB"/>
        </w:rPr>
        <w:t>.</w:t>
      </w:r>
    </w:p>
    <w:p w14:paraId="4FC8829F" w14:textId="7C558DE8" w:rsidR="00EF3DB2" w:rsidRPr="00EF3DB2" w:rsidRDefault="003A4305" w:rsidP="00C42B70">
      <w:pPr>
        <w:pStyle w:val="Tekstpodstawowy"/>
        <w:spacing w:after="0" w:line="240" w:lineRule="auto"/>
        <w:ind w:firstLine="284"/>
        <w:rPr>
          <w:b/>
          <w:spacing w:val="-2"/>
          <w:sz w:val="22"/>
          <w:szCs w:val="22"/>
          <w:lang w:val="en-GB"/>
        </w:rPr>
      </w:pPr>
      <w:r w:rsidRPr="003A4305">
        <w:rPr>
          <w:b/>
          <w:spacing w:val="-2"/>
          <w:sz w:val="22"/>
          <w:szCs w:val="22"/>
          <w:lang w:val="en-GB"/>
        </w:rPr>
        <w:t xml:space="preserve">Examples of bibliographic descriptions for individual </w:t>
      </w:r>
      <w:r w:rsidR="007D5C11" w:rsidRPr="007D5C11">
        <w:rPr>
          <w:b/>
          <w:spacing w:val="-2"/>
          <w:sz w:val="22"/>
          <w:szCs w:val="22"/>
          <w:lang w:val="en-GB"/>
        </w:rPr>
        <w:t xml:space="preserve">bibliographic </w:t>
      </w:r>
      <w:r w:rsidRPr="003A4305">
        <w:rPr>
          <w:b/>
          <w:spacing w:val="-2"/>
          <w:sz w:val="22"/>
          <w:szCs w:val="22"/>
          <w:lang w:val="en-GB"/>
        </w:rPr>
        <w:t>items</w:t>
      </w:r>
      <w:r w:rsidR="00EF3DB2" w:rsidRPr="00EF3DB2">
        <w:rPr>
          <w:b/>
          <w:spacing w:val="-2"/>
          <w:sz w:val="22"/>
          <w:szCs w:val="22"/>
          <w:lang w:val="en-GB"/>
        </w:rPr>
        <w:t>:</w:t>
      </w:r>
    </w:p>
    <w:p w14:paraId="79A95BF7" w14:textId="5285E213" w:rsidR="00DC6F36" w:rsidRPr="00DC6F36" w:rsidRDefault="00CF4BB5" w:rsidP="0009315D">
      <w:pPr>
        <w:pStyle w:val="Literatura"/>
        <w:numPr>
          <w:ilvl w:val="0"/>
          <w:numId w:val="4"/>
        </w:numPr>
        <w:spacing w:line="240" w:lineRule="auto"/>
        <w:ind w:left="426" w:hanging="426"/>
        <w:rPr>
          <w:u w:val="single"/>
          <w:lang w:val="en-GB"/>
        </w:rPr>
      </w:pPr>
      <w:r w:rsidRPr="00CF4BB5">
        <w:rPr>
          <w:iCs/>
          <w:spacing w:val="-2"/>
          <w:szCs w:val="22"/>
          <w:u w:val="single"/>
          <w:lang w:val="en-GB"/>
        </w:rPr>
        <w:t xml:space="preserve">book - </w:t>
      </w:r>
      <w:r w:rsidR="00DC6F36" w:rsidRPr="00DC6F36">
        <w:rPr>
          <w:u w:val="single"/>
          <w:lang w:val="en-GB"/>
        </w:rPr>
        <w:t>one author</w:t>
      </w:r>
    </w:p>
    <w:p w14:paraId="4FC882A0" w14:textId="5E15F9C9" w:rsidR="009029E2" w:rsidRDefault="00795105" w:rsidP="0009315D">
      <w:pPr>
        <w:pStyle w:val="Literatura"/>
        <w:spacing w:line="240" w:lineRule="auto"/>
        <w:ind w:left="397" w:hanging="397"/>
        <w:rPr>
          <w:lang w:val="en-GB"/>
        </w:rPr>
      </w:pPr>
      <w:r w:rsidRPr="00F15B57">
        <w:rPr>
          <w:lang w:val="en-GB"/>
        </w:rPr>
        <w:t>Peters</w:t>
      </w:r>
      <w:r w:rsidR="001E315E">
        <w:rPr>
          <w:lang w:val="en-GB"/>
        </w:rPr>
        <w:t>, J.</w:t>
      </w:r>
      <w:r w:rsidR="003A4305">
        <w:rPr>
          <w:lang w:val="en-GB"/>
        </w:rPr>
        <w:t xml:space="preserve"> </w:t>
      </w:r>
      <w:r w:rsidR="001E315E">
        <w:rPr>
          <w:lang w:val="en-GB"/>
        </w:rPr>
        <w:t>(20</w:t>
      </w:r>
      <w:r w:rsidR="003A4305">
        <w:rPr>
          <w:lang w:val="en-GB"/>
        </w:rPr>
        <w:t>2</w:t>
      </w:r>
      <w:r w:rsidR="00E906FC">
        <w:rPr>
          <w:lang w:val="en-GB"/>
        </w:rPr>
        <w:t>4</w:t>
      </w:r>
      <w:r w:rsidR="001E315E">
        <w:rPr>
          <w:lang w:val="en-GB"/>
        </w:rPr>
        <w:t xml:space="preserve">) </w:t>
      </w:r>
      <w:r w:rsidR="001E315E">
        <w:rPr>
          <w:i/>
          <w:lang w:val="en-GB"/>
        </w:rPr>
        <w:t>Heat exchange</w:t>
      </w:r>
      <w:r w:rsidR="001E315E">
        <w:rPr>
          <w:lang w:val="en-GB"/>
        </w:rPr>
        <w:t xml:space="preserve">. </w:t>
      </w:r>
      <w:r w:rsidR="00F15B57" w:rsidRPr="00F15B57">
        <w:rPr>
          <w:lang w:val="en-GB"/>
        </w:rPr>
        <w:t>Berlin</w:t>
      </w:r>
      <w:r w:rsidR="001E315E">
        <w:rPr>
          <w:lang w:val="en-GB"/>
        </w:rPr>
        <w:t xml:space="preserve">, </w:t>
      </w:r>
      <w:r w:rsidR="00F15B57" w:rsidRPr="00F15B57">
        <w:rPr>
          <w:lang w:val="en-GB"/>
        </w:rPr>
        <w:t>Springer Nature</w:t>
      </w:r>
      <w:r w:rsidR="003A4305">
        <w:rPr>
          <w:lang w:val="en-GB"/>
        </w:rPr>
        <w:t>.</w:t>
      </w:r>
    </w:p>
    <w:p w14:paraId="50987F99" w14:textId="2D9BB9AB" w:rsidR="00DC6F36" w:rsidRPr="00DC6F36" w:rsidRDefault="00CF4BB5" w:rsidP="0009315D">
      <w:pPr>
        <w:pStyle w:val="Literatura"/>
        <w:numPr>
          <w:ilvl w:val="0"/>
          <w:numId w:val="4"/>
        </w:numPr>
        <w:spacing w:line="240" w:lineRule="auto"/>
        <w:ind w:left="426" w:hanging="426"/>
        <w:rPr>
          <w:u w:val="single"/>
          <w:lang w:val="en-GB"/>
        </w:rPr>
      </w:pPr>
      <w:r w:rsidRPr="00CF4BB5">
        <w:rPr>
          <w:iCs/>
          <w:spacing w:val="-2"/>
          <w:szCs w:val="22"/>
          <w:u w:val="single"/>
          <w:lang w:val="en-GB"/>
        </w:rPr>
        <w:t xml:space="preserve">book - </w:t>
      </w:r>
      <w:r w:rsidR="00DC6F36">
        <w:rPr>
          <w:u w:val="single"/>
          <w:lang w:val="en-GB"/>
        </w:rPr>
        <w:t>two</w:t>
      </w:r>
      <w:r w:rsidR="00DC6F36" w:rsidRPr="00DC6F36">
        <w:rPr>
          <w:u w:val="single"/>
          <w:lang w:val="en-GB"/>
        </w:rPr>
        <w:t xml:space="preserve"> author</w:t>
      </w:r>
      <w:r w:rsidR="00DC6F36">
        <w:rPr>
          <w:u w:val="single"/>
          <w:lang w:val="en-GB"/>
        </w:rPr>
        <w:t>s</w:t>
      </w:r>
    </w:p>
    <w:p w14:paraId="3F0E9C6F" w14:textId="47A01688" w:rsidR="003A4305" w:rsidRDefault="003A4305" w:rsidP="0009315D">
      <w:pPr>
        <w:pStyle w:val="Literatura"/>
        <w:spacing w:line="240" w:lineRule="auto"/>
        <w:ind w:left="397" w:hanging="397"/>
        <w:rPr>
          <w:lang w:val="en-GB"/>
        </w:rPr>
      </w:pPr>
      <w:r>
        <w:rPr>
          <w:lang w:val="en-GB"/>
        </w:rPr>
        <w:t>Smith, J.</w:t>
      </w:r>
      <w:r w:rsidR="00167C7F">
        <w:rPr>
          <w:lang w:val="en-GB"/>
        </w:rPr>
        <w:t xml:space="preserve"> </w:t>
      </w:r>
      <w:r>
        <w:rPr>
          <w:lang w:val="en-GB"/>
        </w:rPr>
        <w:t>&amp; Jones, C. (20</w:t>
      </w:r>
      <w:r w:rsidR="00E906FC">
        <w:rPr>
          <w:lang w:val="en-GB"/>
        </w:rPr>
        <w:t>22</w:t>
      </w:r>
      <w:r>
        <w:rPr>
          <w:lang w:val="en-GB"/>
        </w:rPr>
        <w:t xml:space="preserve">) </w:t>
      </w:r>
      <w:r>
        <w:rPr>
          <w:i/>
          <w:lang w:val="en-GB"/>
        </w:rPr>
        <w:t>Heat exchange</w:t>
      </w:r>
      <w:r>
        <w:rPr>
          <w:lang w:val="en-GB"/>
        </w:rPr>
        <w:t>. London, VSC Office.</w:t>
      </w:r>
    </w:p>
    <w:p w14:paraId="7C60535E" w14:textId="37B8AE57" w:rsidR="00DC6F36" w:rsidRPr="00DC6F36" w:rsidRDefault="00CF4BB5" w:rsidP="0009315D">
      <w:pPr>
        <w:pStyle w:val="Literatura"/>
        <w:numPr>
          <w:ilvl w:val="0"/>
          <w:numId w:val="4"/>
        </w:numPr>
        <w:spacing w:line="240" w:lineRule="auto"/>
        <w:ind w:left="426" w:hanging="426"/>
        <w:rPr>
          <w:u w:val="single"/>
          <w:lang w:val="en-GB"/>
        </w:rPr>
      </w:pPr>
      <w:r w:rsidRPr="00CF4BB5">
        <w:rPr>
          <w:iCs/>
          <w:spacing w:val="-2"/>
          <w:szCs w:val="22"/>
          <w:u w:val="single"/>
          <w:lang w:val="en-GB"/>
        </w:rPr>
        <w:t xml:space="preserve">book - </w:t>
      </w:r>
      <w:r w:rsidR="00167C7F" w:rsidRPr="00167C7F">
        <w:rPr>
          <w:u w:val="single"/>
          <w:lang w:val="en-GB"/>
        </w:rPr>
        <w:t>more than two authors</w:t>
      </w:r>
    </w:p>
    <w:p w14:paraId="44E5E659" w14:textId="4676D6F8" w:rsidR="00167C7F" w:rsidRDefault="00795105" w:rsidP="0009315D">
      <w:pPr>
        <w:pStyle w:val="Literatura"/>
        <w:spacing w:line="240" w:lineRule="auto"/>
        <w:ind w:left="397" w:hanging="397"/>
        <w:rPr>
          <w:lang w:val="en-GB"/>
        </w:rPr>
      </w:pPr>
      <w:r w:rsidRPr="00B263FC">
        <w:rPr>
          <w:lang w:val="en-GB"/>
        </w:rPr>
        <w:t>Pihl</w:t>
      </w:r>
      <w:r w:rsidR="00B263FC" w:rsidRPr="00B263FC">
        <w:rPr>
          <w:lang w:val="en-GB"/>
        </w:rPr>
        <w:t>, J.</w:t>
      </w:r>
      <w:r w:rsidR="00C254FB">
        <w:rPr>
          <w:lang w:val="en-GB"/>
        </w:rPr>
        <w:t>,</w:t>
      </w:r>
      <w:r w:rsidR="00167C7F">
        <w:rPr>
          <w:lang w:val="en-GB"/>
        </w:rPr>
        <w:t xml:space="preserve"> </w:t>
      </w:r>
      <w:r w:rsidRPr="00C254FB">
        <w:rPr>
          <w:lang w:val="en-GB"/>
        </w:rPr>
        <w:t>Pealed</w:t>
      </w:r>
      <w:r w:rsidR="00C254FB" w:rsidRPr="00C254FB">
        <w:rPr>
          <w:lang w:val="en-GB"/>
        </w:rPr>
        <w:t>, L</w:t>
      </w:r>
      <w:r w:rsidR="00743129" w:rsidRPr="00743129">
        <w:rPr>
          <w:lang w:val="en-GB"/>
        </w:rPr>
        <w:t>.</w:t>
      </w:r>
      <w:r w:rsidR="00C254FB">
        <w:rPr>
          <w:lang w:val="en-GB"/>
        </w:rPr>
        <w:t>,</w:t>
      </w:r>
      <w:r w:rsidR="00167C7F">
        <w:rPr>
          <w:lang w:val="en-GB"/>
        </w:rPr>
        <w:t xml:space="preserve"> </w:t>
      </w:r>
      <w:r w:rsidR="00C254FB" w:rsidRPr="00C254FB">
        <w:rPr>
          <w:lang w:val="en-GB"/>
        </w:rPr>
        <w:t>Tian, Y.</w:t>
      </w:r>
      <w:r w:rsidR="00C254FB">
        <w:rPr>
          <w:lang w:val="en-GB"/>
        </w:rPr>
        <w:t>,</w:t>
      </w:r>
      <w:r w:rsidR="00C254FB" w:rsidRPr="00C254FB">
        <w:rPr>
          <w:lang w:val="en-GB"/>
        </w:rPr>
        <w:t xml:space="preserve"> Song, X.</w:t>
      </w:r>
      <w:r w:rsidR="00C254FB">
        <w:rPr>
          <w:lang w:val="en-GB"/>
        </w:rPr>
        <w:t xml:space="preserve"> &amp; </w:t>
      </w:r>
      <w:r w:rsidR="00C254FB" w:rsidRPr="00C254FB">
        <w:rPr>
          <w:lang w:val="en-GB"/>
        </w:rPr>
        <w:t xml:space="preserve">Berardi, U. </w:t>
      </w:r>
      <w:r w:rsidR="00167C7F">
        <w:rPr>
          <w:lang w:val="en-GB"/>
        </w:rPr>
        <w:t>(20</w:t>
      </w:r>
      <w:r w:rsidR="00491128">
        <w:rPr>
          <w:lang w:val="en-GB"/>
        </w:rPr>
        <w:t>21</w:t>
      </w:r>
      <w:r w:rsidR="00167C7F">
        <w:rPr>
          <w:lang w:val="en-GB"/>
        </w:rPr>
        <w:t xml:space="preserve">) </w:t>
      </w:r>
      <w:r w:rsidR="00C254FB" w:rsidRPr="00C254FB">
        <w:rPr>
          <w:i/>
          <w:lang w:val="en-GB"/>
        </w:rPr>
        <w:t>A study on green roof</w:t>
      </w:r>
      <w:r w:rsidR="00167C7F">
        <w:rPr>
          <w:lang w:val="en-GB"/>
        </w:rPr>
        <w:t xml:space="preserve">. </w:t>
      </w:r>
      <w:r w:rsidR="009D0C25">
        <w:rPr>
          <w:lang w:val="en-GB"/>
        </w:rPr>
        <w:t>Paris</w:t>
      </w:r>
      <w:r w:rsidR="00167C7F">
        <w:rPr>
          <w:lang w:val="en-GB"/>
        </w:rPr>
        <w:t xml:space="preserve">, </w:t>
      </w:r>
      <w:r w:rsidR="009D0C25">
        <w:rPr>
          <w:lang w:val="en-GB"/>
        </w:rPr>
        <w:t>JPG</w:t>
      </w:r>
      <w:r w:rsidR="00167C7F">
        <w:rPr>
          <w:lang w:val="en-GB"/>
        </w:rPr>
        <w:t xml:space="preserve"> Office.</w:t>
      </w:r>
    </w:p>
    <w:p w14:paraId="292C6BCB" w14:textId="116F8652" w:rsidR="004C55E2" w:rsidRPr="00DC6F36" w:rsidRDefault="004C55E2" w:rsidP="0009315D">
      <w:pPr>
        <w:pStyle w:val="Literatura"/>
        <w:numPr>
          <w:ilvl w:val="0"/>
          <w:numId w:val="4"/>
        </w:numPr>
        <w:spacing w:line="240" w:lineRule="auto"/>
        <w:ind w:left="426" w:hanging="426"/>
        <w:rPr>
          <w:u w:val="single"/>
          <w:lang w:val="en-GB"/>
        </w:rPr>
      </w:pPr>
      <w:r>
        <w:rPr>
          <w:u w:val="single"/>
          <w:lang w:val="en-GB"/>
        </w:rPr>
        <w:t>p</w:t>
      </w:r>
      <w:r w:rsidRPr="004C55E2">
        <w:rPr>
          <w:u w:val="single"/>
          <w:lang w:val="en-GB"/>
        </w:rPr>
        <w:t>ublication under the editorship</w:t>
      </w:r>
    </w:p>
    <w:p w14:paraId="4FC882A1" w14:textId="6B17244D" w:rsidR="009029E2" w:rsidRDefault="001E315E" w:rsidP="0009315D">
      <w:pPr>
        <w:pStyle w:val="Tekstpodstawowy"/>
        <w:spacing w:after="40" w:line="240" w:lineRule="auto"/>
        <w:rPr>
          <w:spacing w:val="-2"/>
          <w:sz w:val="18"/>
          <w:szCs w:val="18"/>
          <w:lang w:val="en-GB"/>
        </w:rPr>
      </w:pPr>
      <w:r>
        <w:rPr>
          <w:spacing w:val="-2"/>
          <w:sz w:val="18"/>
          <w:szCs w:val="18"/>
          <w:lang w:val="en-GB"/>
        </w:rPr>
        <w:lastRenderedPageBreak/>
        <w:t>Brown, M. (</w:t>
      </w:r>
      <w:r w:rsidR="00D8686E">
        <w:rPr>
          <w:spacing w:val="-2"/>
          <w:sz w:val="18"/>
          <w:szCs w:val="18"/>
          <w:lang w:val="en-GB"/>
        </w:rPr>
        <w:t>E</w:t>
      </w:r>
      <w:r>
        <w:rPr>
          <w:spacing w:val="-2"/>
          <w:sz w:val="18"/>
          <w:szCs w:val="18"/>
          <w:lang w:val="en-GB"/>
        </w:rPr>
        <w:t>d.) (20</w:t>
      </w:r>
      <w:r w:rsidR="000052BC">
        <w:rPr>
          <w:spacing w:val="-2"/>
          <w:sz w:val="18"/>
          <w:szCs w:val="18"/>
          <w:lang w:val="en-GB"/>
        </w:rPr>
        <w:t>21</w:t>
      </w:r>
      <w:r>
        <w:rPr>
          <w:spacing w:val="-2"/>
          <w:sz w:val="18"/>
          <w:szCs w:val="18"/>
          <w:lang w:val="en-GB"/>
        </w:rPr>
        <w:t xml:space="preserve">) </w:t>
      </w:r>
      <w:r>
        <w:rPr>
          <w:i/>
          <w:spacing w:val="-2"/>
          <w:sz w:val="18"/>
          <w:szCs w:val="18"/>
          <w:lang w:val="en-GB"/>
        </w:rPr>
        <w:t>Wooden construction</w:t>
      </w:r>
      <w:r>
        <w:rPr>
          <w:spacing w:val="-2"/>
          <w:sz w:val="18"/>
          <w:szCs w:val="18"/>
          <w:lang w:val="en-GB"/>
        </w:rPr>
        <w:t xml:space="preserve">. </w:t>
      </w:r>
      <w:r w:rsidRPr="000F6F53">
        <w:rPr>
          <w:spacing w:val="-2"/>
          <w:sz w:val="18"/>
          <w:szCs w:val="18"/>
          <w:lang w:val="en-GB"/>
        </w:rPr>
        <w:t>New York, Doubleday</w:t>
      </w:r>
      <w:r w:rsidR="00A51B53" w:rsidRPr="000F6F53">
        <w:rPr>
          <w:sz w:val="18"/>
          <w:szCs w:val="18"/>
          <w:lang w:val="en-GB"/>
        </w:rPr>
        <w:t xml:space="preserve"> </w:t>
      </w:r>
      <w:r w:rsidR="00A51B53" w:rsidRPr="000F6F53">
        <w:rPr>
          <w:spacing w:val="-2"/>
          <w:sz w:val="18"/>
          <w:szCs w:val="18"/>
          <w:lang w:val="en-GB"/>
        </w:rPr>
        <w:t>Publishing House</w:t>
      </w:r>
      <w:r>
        <w:rPr>
          <w:spacing w:val="-2"/>
          <w:sz w:val="18"/>
          <w:szCs w:val="18"/>
          <w:lang w:val="en-GB"/>
        </w:rPr>
        <w:t>.</w:t>
      </w:r>
    </w:p>
    <w:p w14:paraId="48C56962" w14:textId="1D69FF69" w:rsidR="00A51B53" w:rsidRPr="00A51B53" w:rsidRDefault="00A51B53" w:rsidP="0009315D">
      <w:pPr>
        <w:pStyle w:val="Tekstpodstawowy"/>
        <w:spacing w:after="40" w:line="240" w:lineRule="auto"/>
        <w:rPr>
          <w:spacing w:val="-2"/>
          <w:sz w:val="18"/>
          <w:szCs w:val="18"/>
          <w:lang w:val="en-GB"/>
        </w:rPr>
      </w:pPr>
      <w:r w:rsidRPr="00A51B53">
        <w:rPr>
          <w:spacing w:val="-2"/>
          <w:sz w:val="18"/>
          <w:szCs w:val="18"/>
          <w:lang w:val="en-GB"/>
        </w:rPr>
        <w:t xml:space="preserve">Cabeza, L.F. &amp; </w:t>
      </w:r>
      <w:proofErr w:type="spellStart"/>
      <w:r w:rsidR="00795105">
        <w:rPr>
          <w:spacing w:val="-2"/>
          <w:sz w:val="18"/>
          <w:szCs w:val="18"/>
          <w:lang w:val="en-GB"/>
        </w:rPr>
        <w:t>U</w:t>
      </w:r>
      <w:r w:rsidR="00795105" w:rsidRPr="00A51B53">
        <w:rPr>
          <w:spacing w:val="-2"/>
          <w:sz w:val="18"/>
          <w:szCs w:val="18"/>
          <w:lang w:val="en-GB"/>
        </w:rPr>
        <w:t>rgy</w:t>
      </w:r>
      <w:r w:rsidR="00795105">
        <w:rPr>
          <w:spacing w:val="-2"/>
          <w:sz w:val="18"/>
          <w:szCs w:val="18"/>
          <w:lang w:val="en-GB"/>
        </w:rPr>
        <w:t>en</w:t>
      </w:r>
      <w:proofErr w:type="spellEnd"/>
      <w:r w:rsidRPr="00A51B53">
        <w:rPr>
          <w:spacing w:val="-2"/>
          <w:sz w:val="18"/>
          <w:szCs w:val="18"/>
          <w:lang w:val="en-GB"/>
        </w:rPr>
        <w:t xml:space="preserve">, D. </w:t>
      </w:r>
      <w:r>
        <w:rPr>
          <w:spacing w:val="-2"/>
          <w:sz w:val="18"/>
          <w:szCs w:val="18"/>
          <w:lang w:val="en-GB"/>
        </w:rPr>
        <w:t>(</w:t>
      </w:r>
      <w:r w:rsidR="00D8686E">
        <w:rPr>
          <w:spacing w:val="-2"/>
          <w:sz w:val="18"/>
          <w:szCs w:val="18"/>
          <w:lang w:val="en-GB"/>
        </w:rPr>
        <w:t>E</w:t>
      </w:r>
      <w:r>
        <w:rPr>
          <w:spacing w:val="-2"/>
          <w:sz w:val="18"/>
          <w:szCs w:val="18"/>
          <w:lang w:val="en-GB"/>
        </w:rPr>
        <w:t xml:space="preserve">ds.) </w:t>
      </w:r>
      <w:r w:rsidRPr="00A51B53">
        <w:rPr>
          <w:spacing w:val="-2"/>
          <w:sz w:val="18"/>
          <w:szCs w:val="18"/>
          <w:lang w:val="en-GB"/>
        </w:rPr>
        <w:t>(2020)</w:t>
      </w:r>
      <w:r>
        <w:rPr>
          <w:spacing w:val="-2"/>
          <w:sz w:val="18"/>
          <w:szCs w:val="18"/>
          <w:lang w:val="en-GB"/>
        </w:rPr>
        <w:t xml:space="preserve"> </w:t>
      </w:r>
      <w:r w:rsidRPr="00A51B53">
        <w:rPr>
          <w:i/>
          <w:iCs/>
          <w:spacing w:val="-2"/>
          <w:sz w:val="18"/>
          <w:szCs w:val="18"/>
          <w:lang w:val="en-GB"/>
        </w:rPr>
        <w:t>Concrete structures</w:t>
      </w:r>
      <w:r>
        <w:rPr>
          <w:i/>
          <w:iCs/>
          <w:spacing w:val="-2"/>
          <w:sz w:val="18"/>
          <w:szCs w:val="18"/>
          <w:lang w:val="en-GB"/>
        </w:rPr>
        <w:t xml:space="preserve">. </w:t>
      </w:r>
      <w:r>
        <w:rPr>
          <w:spacing w:val="-2"/>
          <w:sz w:val="18"/>
          <w:szCs w:val="18"/>
          <w:lang w:val="en-GB"/>
        </w:rPr>
        <w:t xml:space="preserve">London, </w:t>
      </w:r>
      <w:r w:rsidR="00795105">
        <w:rPr>
          <w:spacing w:val="-2"/>
          <w:sz w:val="18"/>
          <w:szCs w:val="18"/>
          <w:lang w:val="en-GB"/>
        </w:rPr>
        <w:t>Selma’s</w:t>
      </w:r>
      <w:r>
        <w:rPr>
          <w:spacing w:val="-2"/>
          <w:sz w:val="18"/>
          <w:szCs w:val="18"/>
          <w:lang w:val="en-GB"/>
        </w:rPr>
        <w:t xml:space="preserve"> Office.</w:t>
      </w:r>
    </w:p>
    <w:p w14:paraId="5176E8EF" w14:textId="26028637" w:rsidR="004C55E2" w:rsidRPr="00DC6F36" w:rsidRDefault="004C55E2" w:rsidP="0009315D">
      <w:pPr>
        <w:pStyle w:val="Literatura"/>
        <w:numPr>
          <w:ilvl w:val="0"/>
          <w:numId w:val="4"/>
        </w:numPr>
        <w:spacing w:line="240" w:lineRule="auto"/>
        <w:ind w:left="426" w:hanging="426"/>
        <w:rPr>
          <w:u w:val="single"/>
          <w:lang w:val="en-GB"/>
        </w:rPr>
      </w:pPr>
      <w:r w:rsidRPr="004C55E2">
        <w:rPr>
          <w:u w:val="single"/>
          <w:lang w:val="en-GB"/>
        </w:rPr>
        <w:t>chapter</w:t>
      </w:r>
      <w:r w:rsidR="00CF4BB5">
        <w:rPr>
          <w:u w:val="single"/>
          <w:lang w:val="en-GB"/>
        </w:rPr>
        <w:t xml:space="preserve"> in book</w:t>
      </w:r>
    </w:p>
    <w:p w14:paraId="4FC882A2" w14:textId="79A76C7D" w:rsidR="009029E2" w:rsidRDefault="001E315E" w:rsidP="0009315D">
      <w:pPr>
        <w:pStyle w:val="Literatura"/>
        <w:spacing w:line="240" w:lineRule="auto"/>
        <w:ind w:left="397" w:hanging="397"/>
        <w:rPr>
          <w:lang w:val="en-GB"/>
        </w:rPr>
      </w:pPr>
      <w:r>
        <w:rPr>
          <w:lang w:val="en-GB"/>
        </w:rPr>
        <w:t>Taylor, A. (20</w:t>
      </w:r>
      <w:r w:rsidR="000052BC">
        <w:rPr>
          <w:lang w:val="en-GB"/>
        </w:rPr>
        <w:t>2</w:t>
      </w:r>
      <w:r w:rsidR="00E906FC">
        <w:rPr>
          <w:lang w:val="en-GB"/>
        </w:rPr>
        <w:t>4</w:t>
      </w:r>
      <w:r>
        <w:rPr>
          <w:lang w:val="en-GB"/>
        </w:rPr>
        <w:t xml:space="preserve">) </w:t>
      </w:r>
      <w:r w:rsidRPr="00266E74">
        <w:rPr>
          <w:rStyle w:val="shorttext"/>
          <w:lang w:val="en"/>
        </w:rPr>
        <w:t>Photovoltaic installations</w:t>
      </w:r>
      <w:r w:rsidRPr="00266E74">
        <w:rPr>
          <w:lang w:val="en-GB"/>
        </w:rPr>
        <w:t>.</w:t>
      </w:r>
      <w:r>
        <w:rPr>
          <w:lang w:val="en-GB"/>
        </w:rPr>
        <w:t xml:space="preserve"> In: </w:t>
      </w:r>
      <w:r w:rsidR="00795105">
        <w:rPr>
          <w:lang w:val="en-GB"/>
        </w:rPr>
        <w:t>Pihl</w:t>
      </w:r>
      <w:r>
        <w:rPr>
          <w:lang w:val="en-GB"/>
        </w:rPr>
        <w:t xml:space="preserve">, Z. (Ed.) </w:t>
      </w:r>
      <w:r w:rsidR="00795105">
        <w:rPr>
          <w:i/>
          <w:lang w:val="en-GB"/>
        </w:rPr>
        <w:t>Photovoltaic</w:t>
      </w:r>
      <w:r w:rsidRPr="000F6F53">
        <w:rPr>
          <w:lang w:val="en-GB"/>
        </w:rPr>
        <w:t>.</w:t>
      </w:r>
      <w:r>
        <w:rPr>
          <w:lang w:val="en-GB"/>
        </w:rPr>
        <w:t xml:space="preserve"> </w:t>
      </w:r>
      <w:r w:rsidR="000F6F53" w:rsidRPr="000F6F53">
        <w:rPr>
          <w:lang w:val="en-GB"/>
        </w:rPr>
        <w:t>Prague</w:t>
      </w:r>
      <w:r>
        <w:rPr>
          <w:lang w:val="en-GB"/>
        </w:rPr>
        <w:t>, XCN</w:t>
      </w:r>
      <w:r w:rsidR="004C55E2">
        <w:rPr>
          <w:lang w:val="en-GB"/>
        </w:rPr>
        <w:t xml:space="preserve"> Office</w:t>
      </w:r>
      <w:r>
        <w:rPr>
          <w:lang w:val="en-GB"/>
        </w:rPr>
        <w:t>, 2-19.</w:t>
      </w:r>
    </w:p>
    <w:p w14:paraId="07DB51E8" w14:textId="42C12302" w:rsidR="00CF4BB5" w:rsidRDefault="00CF4BB5" w:rsidP="0009315D">
      <w:pPr>
        <w:pStyle w:val="Literatura"/>
        <w:numPr>
          <w:ilvl w:val="0"/>
          <w:numId w:val="4"/>
        </w:numPr>
        <w:spacing w:line="240" w:lineRule="auto"/>
        <w:ind w:left="426" w:hanging="426"/>
        <w:rPr>
          <w:u w:val="single"/>
          <w:lang w:val="en-GB"/>
        </w:rPr>
      </w:pPr>
      <w:r w:rsidRPr="00CF4BB5">
        <w:rPr>
          <w:u w:val="single"/>
          <w:lang w:val="en-GB"/>
        </w:rPr>
        <w:t>conference materials</w:t>
      </w:r>
    </w:p>
    <w:p w14:paraId="55F9E1A5" w14:textId="3A912BEF" w:rsidR="00CF4BB5" w:rsidRDefault="00795105" w:rsidP="0009315D">
      <w:pPr>
        <w:pStyle w:val="Literatura"/>
        <w:spacing w:line="240" w:lineRule="auto"/>
        <w:rPr>
          <w:lang w:val="en-GB"/>
        </w:rPr>
      </w:pPr>
      <w:r>
        <w:rPr>
          <w:lang w:val="en-GB"/>
        </w:rPr>
        <w:t>Jutras</w:t>
      </w:r>
      <w:r w:rsidR="00A93502" w:rsidRPr="00A93502">
        <w:rPr>
          <w:lang w:val="en-GB"/>
        </w:rPr>
        <w:t xml:space="preserve">, </w:t>
      </w:r>
      <w:r w:rsidR="00871547">
        <w:rPr>
          <w:lang w:val="en-GB"/>
        </w:rPr>
        <w:t>N</w:t>
      </w:r>
      <w:r w:rsidR="00A93502" w:rsidRPr="00A93502">
        <w:rPr>
          <w:lang w:val="en-GB"/>
        </w:rPr>
        <w:t xml:space="preserve">. &amp; </w:t>
      </w:r>
      <w:r w:rsidR="00A93502">
        <w:rPr>
          <w:lang w:val="en-GB"/>
        </w:rPr>
        <w:t>Wu</w:t>
      </w:r>
      <w:r w:rsidR="00A93502" w:rsidRPr="00A93502">
        <w:rPr>
          <w:lang w:val="en-GB"/>
        </w:rPr>
        <w:t>, Z. (202</w:t>
      </w:r>
      <w:r w:rsidR="00831DA8">
        <w:rPr>
          <w:lang w:val="en-GB"/>
        </w:rPr>
        <w:t>3</w:t>
      </w:r>
      <w:r w:rsidR="00A93502" w:rsidRPr="00A93502">
        <w:rPr>
          <w:lang w:val="en-GB"/>
        </w:rPr>
        <w:t xml:space="preserve">) Thermal renewal of buildings. </w:t>
      </w:r>
      <w:r w:rsidR="00A93502" w:rsidRPr="00467ED6">
        <w:t xml:space="preserve">In: </w:t>
      </w:r>
      <w:proofErr w:type="spellStart"/>
      <w:r w:rsidR="00A93502" w:rsidRPr="00467ED6">
        <w:t>Koszelnik</w:t>
      </w:r>
      <w:proofErr w:type="spellEnd"/>
      <w:r w:rsidR="00A93502" w:rsidRPr="00467ED6">
        <w:t xml:space="preserve">, P. &amp; </w:t>
      </w:r>
      <w:proofErr w:type="spellStart"/>
      <w:r w:rsidR="00A93502" w:rsidRPr="00467ED6">
        <w:t>Mesaros</w:t>
      </w:r>
      <w:proofErr w:type="spellEnd"/>
      <w:r w:rsidR="00A93502" w:rsidRPr="00467ED6">
        <w:t>, P. (</w:t>
      </w:r>
      <w:proofErr w:type="spellStart"/>
      <w:r w:rsidR="00D8686E">
        <w:t>E</w:t>
      </w:r>
      <w:r w:rsidR="00A93502" w:rsidRPr="00467ED6">
        <w:t>ds</w:t>
      </w:r>
      <w:proofErr w:type="spellEnd"/>
      <w:r w:rsidR="00A93502" w:rsidRPr="00467ED6">
        <w:t xml:space="preserve">.) </w:t>
      </w:r>
      <w:r w:rsidR="00A93502" w:rsidRPr="001B78AD">
        <w:rPr>
          <w:i/>
          <w:iCs/>
          <w:lang w:val="en-GB"/>
        </w:rPr>
        <w:t>Proceedings of CEE</w:t>
      </w:r>
      <w:r w:rsidR="00DE129D">
        <w:rPr>
          <w:i/>
          <w:iCs/>
          <w:lang w:val="en-GB"/>
        </w:rPr>
        <w:t xml:space="preserve"> Conference</w:t>
      </w:r>
      <w:r w:rsidR="00A93502" w:rsidRPr="001B78AD">
        <w:rPr>
          <w:i/>
          <w:iCs/>
          <w:lang w:val="en-GB"/>
        </w:rPr>
        <w:t xml:space="preserve"> 20</w:t>
      </w:r>
      <w:r w:rsidR="001B78AD">
        <w:rPr>
          <w:i/>
          <w:iCs/>
          <w:lang w:val="en-GB"/>
        </w:rPr>
        <w:t>23</w:t>
      </w:r>
      <w:r w:rsidR="00A93502" w:rsidRPr="001B78AD">
        <w:rPr>
          <w:i/>
          <w:iCs/>
          <w:lang w:val="en-GB"/>
        </w:rPr>
        <w:t>. Technologies and Materials in Civil Engineering</w:t>
      </w:r>
      <w:r w:rsidR="00A93502" w:rsidRPr="00A93502">
        <w:rPr>
          <w:lang w:val="en-GB"/>
        </w:rPr>
        <w:t>, 47</w:t>
      </w:r>
      <w:r w:rsidR="001B78AD">
        <w:rPr>
          <w:lang w:val="en-GB"/>
        </w:rPr>
        <w:t>,</w:t>
      </w:r>
      <w:r w:rsidR="00A93502" w:rsidRPr="00A93502">
        <w:rPr>
          <w:lang w:val="en-GB"/>
        </w:rPr>
        <w:t xml:space="preserve"> 54–</w:t>
      </w:r>
      <w:r w:rsidR="001B78AD">
        <w:rPr>
          <w:lang w:val="en-GB"/>
        </w:rPr>
        <w:t>6</w:t>
      </w:r>
      <w:r w:rsidR="00A93502" w:rsidRPr="00A93502">
        <w:rPr>
          <w:lang w:val="en-GB"/>
        </w:rPr>
        <w:t>8</w:t>
      </w:r>
      <w:r w:rsidR="0039671C">
        <w:rPr>
          <w:lang w:val="en-GB"/>
        </w:rPr>
        <w:t xml:space="preserve">, </w:t>
      </w:r>
      <w:bookmarkStart w:id="4" w:name="_Hlk184224282"/>
      <w:r w:rsidR="0039671C" w:rsidRPr="0039671C">
        <w:rPr>
          <w:lang w:val="en-GB"/>
        </w:rPr>
        <w:t>DOI: 10.17512/</w:t>
      </w:r>
      <w:r w:rsidR="0039671C">
        <w:rPr>
          <w:lang w:val="en-GB"/>
        </w:rPr>
        <w:t>c</w:t>
      </w:r>
      <w:r w:rsidR="00BE418C">
        <w:rPr>
          <w:lang w:val="en-GB"/>
        </w:rPr>
        <w:t>ee</w:t>
      </w:r>
      <w:r w:rsidR="0039671C" w:rsidRPr="0039671C">
        <w:rPr>
          <w:lang w:val="en-GB"/>
        </w:rPr>
        <w:t>.20</w:t>
      </w:r>
      <w:r w:rsidR="0039671C">
        <w:rPr>
          <w:lang w:val="en-GB"/>
        </w:rPr>
        <w:t>23</w:t>
      </w:r>
      <w:r w:rsidR="0039671C" w:rsidRPr="0039671C">
        <w:rPr>
          <w:lang w:val="en-GB"/>
        </w:rPr>
        <w:t>.</w:t>
      </w:r>
      <w:r w:rsidR="0039671C">
        <w:rPr>
          <w:lang w:val="en-GB"/>
        </w:rPr>
        <w:t>12</w:t>
      </w:r>
      <w:r w:rsidR="0039671C" w:rsidRPr="0039671C">
        <w:rPr>
          <w:lang w:val="en-GB"/>
        </w:rPr>
        <w:t>.</w:t>
      </w:r>
      <w:r w:rsidR="0039671C">
        <w:rPr>
          <w:lang w:val="en-GB"/>
        </w:rPr>
        <w:t>4</w:t>
      </w:r>
      <w:bookmarkEnd w:id="4"/>
      <w:r w:rsidR="00BE418C">
        <w:rPr>
          <w:lang w:val="en-GB"/>
        </w:rPr>
        <w:t>.</w:t>
      </w:r>
    </w:p>
    <w:p w14:paraId="0092CF25" w14:textId="6E4F44F1" w:rsidR="00CF4BB5" w:rsidRPr="00CF4BB5" w:rsidRDefault="004D1DF9" w:rsidP="0009315D">
      <w:pPr>
        <w:pStyle w:val="Literatura"/>
        <w:spacing w:line="240" w:lineRule="auto"/>
        <w:rPr>
          <w:lang w:val="en-GB"/>
        </w:rPr>
      </w:pPr>
      <w:r w:rsidRPr="00CF4BB5">
        <w:rPr>
          <w:lang w:val="en-GB"/>
        </w:rPr>
        <w:t>G</w:t>
      </w:r>
      <w:r>
        <w:rPr>
          <w:lang w:val="en-GB"/>
        </w:rPr>
        <w:t>o</w:t>
      </w:r>
      <w:r w:rsidRPr="00CF4BB5">
        <w:rPr>
          <w:lang w:val="en-GB"/>
        </w:rPr>
        <w:t>r</w:t>
      </w:r>
      <w:r>
        <w:rPr>
          <w:lang w:val="en-GB"/>
        </w:rPr>
        <w:t>e</w:t>
      </w:r>
      <w:r w:rsidRPr="00CF4BB5">
        <w:rPr>
          <w:lang w:val="en-GB"/>
        </w:rPr>
        <w:t>s</w:t>
      </w:r>
      <w:r w:rsidR="00CF4BB5" w:rsidRPr="00CF4BB5">
        <w:rPr>
          <w:lang w:val="en-GB"/>
        </w:rPr>
        <w:t xml:space="preserve">, M., Godin, K., &amp; </w:t>
      </w:r>
      <w:proofErr w:type="spellStart"/>
      <w:r w:rsidR="00CF4BB5" w:rsidRPr="00CF4BB5">
        <w:rPr>
          <w:lang w:val="en-GB"/>
        </w:rPr>
        <w:t>Melica</w:t>
      </w:r>
      <w:proofErr w:type="spellEnd"/>
      <w:r w:rsidR="00CF4BB5" w:rsidRPr="00CF4BB5">
        <w:rPr>
          <w:lang w:val="en-GB"/>
        </w:rPr>
        <w:t xml:space="preserve">, G., (2021) </w:t>
      </w:r>
      <w:r w:rsidR="00CF4BB5" w:rsidRPr="00E9202E">
        <w:rPr>
          <w:lang w:val="en-GB"/>
        </w:rPr>
        <w:t>The trend of using solar energy of a green intelligent building.</w:t>
      </w:r>
      <w:r w:rsidR="00CF4BB5" w:rsidRPr="00CF4BB5">
        <w:rPr>
          <w:lang w:val="en-GB"/>
        </w:rPr>
        <w:t xml:space="preserve"> </w:t>
      </w:r>
      <w:r w:rsidR="00CF4BB5" w:rsidRPr="00E9202E">
        <w:rPr>
          <w:i/>
          <w:iCs/>
          <w:lang w:val="en-GB"/>
        </w:rPr>
        <w:t>IOP Conference Series: Materials Science and Engineering</w:t>
      </w:r>
      <w:r w:rsidR="001B78AD">
        <w:rPr>
          <w:i/>
          <w:iCs/>
          <w:lang w:val="en-GB"/>
        </w:rPr>
        <w:t>,</w:t>
      </w:r>
      <w:r w:rsidR="00CF4BB5" w:rsidRPr="00CF4BB5">
        <w:rPr>
          <w:lang w:val="en-GB"/>
        </w:rPr>
        <w:t xml:space="preserve"> 12, 2</w:t>
      </w:r>
      <w:r w:rsidR="00CF4BB5">
        <w:rPr>
          <w:lang w:val="en-GB"/>
        </w:rPr>
        <w:t>7</w:t>
      </w:r>
      <w:r w:rsidR="00CF4BB5" w:rsidRPr="00CF4BB5">
        <w:rPr>
          <w:lang w:val="en-GB"/>
        </w:rPr>
        <w:t>069</w:t>
      </w:r>
      <w:r w:rsidR="00BE418C">
        <w:rPr>
          <w:lang w:val="en-GB"/>
        </w:rPr>
        <w:t xml:space="preserve">, </w:t>
      </w:r>
      <w:r w:rsidR="00BE418C" w:rsidRPr="00BE418C">
        <w:rPr>
          <w:lang w:val="en-GB"/>
        </w:rPr>
        <w:t>DOI: 1</w:t>
      </w:r>
      <w:r w:rsidR="00BE418C">
        <w:rPr>
          <w:lang w:val="en-GB"/>
        </w:rPr>
        <w:t>2</w:t>
      </w:r>
      <w:r w:rsidR="00BE418C" w:rsidRPr="00BE418C">
        <w:rPr>
          <w:lang w:val="en-GB"/>
        </w:rPr>
        <w:t>.1</w:t>
      </w:r>
      <w:r w:rsidR="00BE418C">
        <w:rPr>
          <w:lang w:val="en-GB"/>
        </w:rPr>
        <w:t>28</w:t>
      </w:r>
      <w:r w:rsidR="00BE418C" w:rsidRPr="00BE418C">
        <w:rPr>
          <w:lang w:val="en-GB"/>
        </w:rPr>
        <w:t>12/</w:t>
      </w:r>
      <w:r w:rsidR="00BE418C">
        <w:rPr>
          <w:lang w:val="en-GB"/>
        </w:rPr>
        <w:t>iop</w:t>
      </w:r>
      <w:r w:rsidR="00BE418C" w:rsidRPr="00BE418C">
        <w:rPr>
          <w:lang w:val="en-GB"/>
        </w:rPr>
        <w:t>.202</w:t>
      </w:r>
      <w:r w:rsidR="00BE418C">
        <w:rPr>
          <w:lang w:val="en-GB"/>
        </w:rPr>
        <w:t>1</w:t>
      </w:r>
      <w:r w:rsidR="00BE418C" w:rsidRPr="00BE418C">
        <w:rPr>
          <w:lang w:val="en-GB"/>
        </w:rPr>
        <w:t>.1</w:t>
      </w:r>
      <w:r w:rsidR="00BE418C">
        <w:rPr>
          <w:lang w:val="en-GB"/>
        </w:rPr>
        <w:t>0</w:t>
      </w:r>
      <w:r w:rsidR="00BE418C" w:rsidRPr="00BE418C">
        <w:rPr>
          <w:lang w:val="en-GB"/>
        </w:rPr>
        <w:t>.</w:t>
      </w:r>
      <w:r w:rsidR="00BE418C">
        <w:rPr>
          <w:lang w:val="en-GB"/>
        </w:rPr>
        <w:t>7.</w:t>
      </w:r>
    </w:p>
    <w:p w14:paraId="429D4924" w14:textId="2D433F2C" w:rsidR="00C254FB" w:rsidRDefault="00C254FB" w:rsidP="0009315D">
      <w:pPr>
        <w:pStyle w:val="Literatura"/>
        <w:numPr>
          <w:ilvl w:val="0"/>
          <w:numId w:val="4"/>
        </w:numPr>
        <w:spacing w:line="240" w:lineRule="auto"/>
        <w:ind w:left="426" w:hanging="426"/>
        <w:rPr>
          <w:u w:val="single"/>
          <w:lang w:val="en-GB"/>
        </w:rPr>
      </w:pPr>
      <w:r>
        <w:rPr>
          <w:u w:val="single"/>
          <w:lang w:val="en-GB"/>
        </w:rPr>
        <w:t>p</w:t>
      </w:r>
      <w:r w:rsidRPr="00C254FB">
        <w:rPr>
          <w:u w:val="single"/>
          <w:lang w:val="en-GB"/>
        </w:rPr>
        <w:t>ublications without an author</w:t>
      </w:r>
    </w:p>
    <w:p w14:paraId="72F8EDA0" w14:textId="0C066F84" w:rsidR="00C254FB" w:rsidRDefault="005B2187" w:rsidP="0009315D">
      <w:pPr>
        <w:pStyle w:val="Literatura"/>
        <w:spacing w:line="240" w:lineRule="auto"/>
        <w:rPr>
          <w:lang w:val="en-GB"/>
        </w:rPr>
      </w:pPr>
      <w:r w:rsidRPr="005B2187">
        <w:rPr>
          <w:i/>
          <w:iCs/>
          <w:lang w:val="en-GB"/>
        </w:rPr>
        <w:t>Energy from renewable sources in 202</w:t>
      </w:r>
      <w:r w:rsidR="00BE418C">
        <w:rPr>
          <w:i/>
          <w:iCs/>
          <w:lang w:val="en-GB"/>
        </w:rPr>
        <w:t>4</w:t>
      </w:r>
      <w:r w:rsidRPr="005B2187">
        <w:rPr>
          <w:lang w:val="en-GB"/>
        </w:rPr>
        <w:t xml:space="preserve"> (202</w:t>
      </w:r>
      <w:r w:rsidR="00BE418C">
        <w:rPr>
          <w:lang w:val="en-GB"/>
        </w:rPr>
        <w:t>5</w:t>
      </w:r>
      <w:r w:rsidRPr="005B2187">
        <w:rPr>
          <w:lang w:val="en-GB"/>
        </w:rPr>
        <w:t>) Warsaw, Statistics Poland.</w:t>
      </w:r>
    </w:p>
    <w:p w14:paraId="7E5ED173" w14:textId="49013115" w:rsidR="005B2187" w:rsidRPr="00C254FB" w:rsidRDefault="005B2187" w:rsidP="0009315D">
      <w:pPr>
        <w:pStyle w:val="Literatura"/>
        <w:spacing w:line="240" w:lineRule="auto"/>
        <w:rPr>
          <w:lang w:val="en-GB"/>
        </w:rPr>
      </w:pPr>
      <w:r w:rsidRPr="005B2187">
        <w:rPr>
          <w:i/>
          <w:iCs/>
          <w:szCs w:val="18"/>
          <w:lang w:val="en-GB"/>
        </w:rPr>
        <w:t>World Energy Outlook</w:t>
      </w:r>
      <w:r w:rsidRPr="000B3088">
        <w:rPr>
          <w:szCs w:val="18"/>
          <w:lang w:val="en-GB"/>
        </w:rPr>
        <w:t xml:space="preserve"> (202</w:t>
      </w:r>
      <w:r w:rsidR="00BE418C">
        <w:rPr>
          <w:szCs w:val="18"/>
          <w:lang w:val="en-GB"/>
        </w:rPr>
        <w:t>4</w:t>
      </w:r>
      <w:r w:rsidRPr="000B3088">
        <w:rPr>
          <w:szCs w:val="18"/>
          <w:lang w:val="en-GB"/>
        </w:rPr>
        <w:t xml:space="preserve">) </w:t>
      </w:r>
      <w:r w:rsidRPr="00312D0F">
        <w:rPr>
          <w:szCs w:val="18"/>
          <w:lang w:val="en-GB"/>
        </w:rPr>
        <w:t>Paris</w:t>
      </w:r>
      <w:r>
        <w:rPr>
          <w:szCs w:val="18"/>
          <w:lang w:val="en-GB"/>
        </w:rPr>
        <w:t>,</w:t>
      </w:r>
      <w:r w:rsidRPr="0049238C">
        <w:rPr>
          <w:szCs w:val="18"/>
          <w:lang w:val="en-GB"/>
        </w:rPr>
        <w:t xml:space="preserve"> </w:t>
      </w:r>
      <w:r>
        <w:rPr>
          <w:szCs w:val="18"/>
          <w:lang w:val="en-GB"/>
        </w:rPr>
        <w:t>I</w:t>
      </w:r>
      <w:r w:rsidR="00D76D3C">
        <w:rPr>
          <w:szCs w:val="18"/>
          <w:lang w:val="en-GB"/>
        </w:rPr>
        <w:t>V</w:t>
      </w:r>
      <w:r>
        <w:rPr>
          <w:szCs w:val="18"/>
          <w:lang w:val="en-GB"/>
        </w:rPr>
        <w:t>A</w:t>
      </w:r>
      <w:r w:rsidRPr="000B3088">
        <w:rPr>
          <w:szCs w:val="18"/>
          <w:lang w:val="en-GB"/>
        </w:rPr>
        <w:t>.</w:t>
      </w:r>
    </w:p>
    <w:p w14:paraId="3DF528D6" w14:textId="4E94EEE3" w:rsidR="004C55E2" w:rsidRPr="00DC6F36" w:rsidRDefault="004C55E2" w:rsidP="0009315D">
      <w:pPr>
        <w:pStyle w:val="Literatura"/>
        <w:numPr>
          <w:ilvl w:val="0"/>
          <w:numId w:val="4"/>
        </w:numPr>
        <w:spacing w:line="240" w:lineRule="auto"/>
        <w:ind w:left="426" w:hanging="426"/>
        <w:rPr>
          <w:u w:val="single"/>
          <w:lang w:val="en-GB"/>
        </w:rPr>
      </w:pPr>
      <w:r w:rsidRPr="004C55E2">
        <w:rPr>
          <w:u w:val="single"/>
          <w:lang w:val="en-GB"/>
        </w:rPr>
        <w:t xml:space="preserve">publication in </w:t>
      </w:r>
      <w:r w:rsidR="00796211">
        <w:rPr>
          <w:u w:val="single"/>
          <w:lang w:val="en-GB"/>
        </w:rPr>
        <w:t>the</w:t>
      </w:r>
      <w:r w:rsidRPr="004C55E2">
        <w:rPr>
          <w:u w:val="single"/>
          <w:lang w:val="en-GB"/>
        </w:rPr>
        <w:t xml:space="preserve"> journal</w:t>
      </w:r>
    </w:p>
    <w:p w14:paraId="4FC882A3" w14:textId="7214B893" w:rsidR="009029E2" w:rsidRDefault="001E315E" w:rsidP="0009315D">
      <w:pPr>
        <w:pStyle w:val="Literatura"/>
        <w:spacing w:line="240" w:lineRule="auto"/>
        <w:rPr>
          <w:lang w:val="en-GB"/>
        </w:rPr>
      </w:pPr>
      <w:r>
        <w:rPr>
          <w:lang w:val="en-GB"/>
        </w:rPr>
        <w:t>Williams, A. (20</w:t>
      </w:r>
      <w:r w:rsidR="00BE418C">
        <w:rPr>
          <w:lang w:val="en-GB"/>
        </w:rPr>
        <w:t>23</w:t>
      </w:r>
      <w:r>
        <w:rPr>
          <w:lang w:val="en-GB"/>
        </w:rPr>
        <w:t xml:space="preserve">) </w:t>
      </w:r>
      <w:r w:rsidRPr="00266E74">
        <w:rPr>
          <w:lang w:val="en-GB"/>
        </w:rPr>
        <w:t>Selected problems of energy consumption.</w:t>
      </w:r>
      <w:r>
        <w:rPr>
          <w:lang w:val="en-GB"/>
        </w:rPr>
        <w:t xml:space="preserve"> </w:t>
      </w:r>
      <w:r w:rsidRPr="00266E74">
        <w:rPr>
          <w:i/>
          <w:lang w:val="en-GB"/>
        </w:rPr>
        <w:t>Energy &amp; Building</w:t>
      </w:r>
      <w:r w:rsidR="00C965E3">
        <w:rPr>
          <w:i/>
          <w:lang w:val="en-GB"/>
        </w:rPr>
        <w:t>,</w:t>
      </w:r>
      <w:r>
        <w:rPr>
          <w:lang w:val="en-GB"/>
        </w:rPr>
        <w:t xml:space="preserve"> 8, 3-6</w:t>
      </w:r>
      <w:r w:rsidR="00BE418C">
        <w:rPr>
          <w:lang w:val="en-GB"/>
        </w:rPr>
        <w:t xml:space="preserve">, </w:t>
      </w:r>
      <w:r w:rsidR="00BE418C" w:rsidRPr="00BE418C">
        <w:rPr>
          <w:lang w:val="en-GB"/>
        </w:rPr>
        <w:t xml:space="preserve">DOI: </w:t>
      </w:r>
      <w:r w:rsidR="00BE418C">
        <w:rPr>
          <w:lang w:val="en-GB"/>
        </w:rPr>
        <w:t>21</w:t>
      </w:r>
      <w:r w:rsidR="00BE418C" w:rsidRPr="00BE418C">
        <w:rPr>
          <w:lang w:val="en-GB"/>
        </w:rPr>
        <w:t>.1</w:t>
      </w:r>
      <w:r w:rsidR="00BE418C">
        <w:rPr>
          <w:lang w:val="en-GB"/>
        </w:rPr>
        <w:t>8</w:t>
      </w:r>
      <w:r w:rsidR="00BE418C" w:rsidRPr="00BE418C">
        <w:rPr>
          <w:lang w:val="en-GB"/>
        </w:rPr>
        <w:t>51</w:t>
      </w:r>
      <w:r w:rsidR="00BE418C">
        <w:rPr>
          <w:lang w:val="en-GB"/>
        </w:rPr>
        <w:t>6</w:t>
      </w:r>
      <w:r w:rsidR="00BE418C" w:rsidRPr="00BE418C">
        <w:rPr>
          <w:lang w:val="en-GB"/>
        </w:rPr>
        <w:t>/</w:t>
      </w:r>
      <w:r w:rsidR="00BE418C">
        <w:rPr>
          <w:lang w:val="en-GB"/>
        </w:rPr>
        <w:t>eab</w:t>
      </w:r>
      <w:r w:rsidR="00BE418C" w:rsidRPr="00BE418C">
        <w:rPr>
          <w:lang w:val="en-GB"/>
        </w:rPr>
        <w:t>.2023.1</w:t>
      </w:r>
      <w:r w:rsidR="00BE418C">
        <w:rPr>
          <w:lang w:val="en-GB"/>
        </w:rPr>
        <w:t>4</w:t>
      </w:r>
      <w:r w:rsidR="00BE418C" w:rsidRPr="00BE418C">
        <w:rPr>
          <w:lang w:val="en-GB"/>
        </w:rPr>
        <w:t>.</w:t>
      </w:r>
      <w:r w:rsidR="00BE418C">
        <w:rPr>
          <w:lang w:val="en-GB"/>
        </w:rPr>
        <w:t>8.</w:t>
      </w:r>
    </w:p>
    <w:p w14:paraId="7F745F8D" w14:textId="252293EA" w:rsidR="00C254FB" w:rsidRDefault="00007DC9" w:rsidP="0009315D">
      <w:pPr>
        <w:pStyle w:val="Literatura"/>
        <w:spacing w:line="240" w:lineRule="auto"/>
        <w:rPr>
          <w:lang w:val="en-GB"/>
        </w:rPr>
      </w:pPr>
      <w:r w:rsidRPr="00C254FB">
        <w:rPr>
          <w:lang w:val="en-GB"/>
        </w:rPr>
        <w:t xml:space="preserve">Ge, T., Peng, J., Tee, B.T. &amp; You, S. </w:t>
      </w:r>
      <w:r w:rsidR="00C254FB" w:rsidRPr="00C254FB">
        <w:rPr>
          <w:lang w:val="en-GB"/>
        </w:rPr>
        <w:t xml:space="preserve">(2022) </w:t>
      </w:r>
      <w:r w:rsidR="005B2187">
        <w:rPr>
          <w:lang w:val="en-GB"/>
        </w:rPr>
        <w:t>T</w:t>
      </w:r>
      <w:r w:rsidR="00C254FB" w:rsidRPr="00C254FB">
        <w:rPr>
          <w:lang w:val="en-GB"/>
        </w:rPr>
        <w:t xml:space="preserve">he renewable energy </w:t>
      </w:r>
      <w:r>
        <w:rPr>
          <w:lang w:val="en-GB"/>
        </w:rPr>
        <w:t>sources</w:t>
      </w:r>
      <w:r w:rsidR="00C254FB" w:rsidRPr="00C254FB">
        <w:rPr>
          <w:lang w:val="en-GB"/>
        </w:rPr>
        <w:t xml:space="preserve">. </w:t>
      </w:r>
      <w:r w:rsidR="00C254FB" w:rsidRPr="00007DC9">
        <w:rPr>
          <w:i/>
          <w:iCs/>
          <w:lang w:val="en-GB"/>
        </w:rPr>
        <w:t>Energy</w:t>
      </w:r>
      <w:r w:rsidR="00F561E5">
        <w:rPr>
          <w:i/>
          <w:iCs/>
          <w:lang w:val="en-GB"/>
        </w:rPr>
        <w:t>,</w:t>
      </w:r>
      <w:r w:rsidR="00C254FB" w:rsidRPr="00007DC9">
        <w:rPr>
          <w:i/>
          <w:iCs/>
          <w:lang w:val="en-GB"/>
        </w:rPr>
        <w:t xml:space="preserve"> </w:t>
      </w:r>
      <w:r w:rsidR="00C254FB" w:rsidRPr="00C254FB">
        <w:rPr>
          <w:lang w:val="en-GB"/>
        </w:rPr>
        <w:t>256, 111</w:t>
      </w:r>
      <w:r w:rsidR="005B2187">
        <w:rPr>
          <w:lang w:val="en-GB"/>
        </w:rPr>
        <w:t>7</w:t>
      </w:r>
      <w:r w:rsidR="00C254FB" w:rsidRPr="00C254FB">
        <w:rPr>
          <w:lang w:val="en-GB"/>
        </w:rPr>
        <w:t>5</w:t>
      </w:r>
      <w:r w:rsidR="00BE418C">
        <w:rPr>
          <w:lang w:val="en-GB"/>
        </w:rPr>
        <w:t xml:space="preserve">, </w:t>
      </w:r>
      <w:r w:rsidR="00BE418C" w:rsidRPr="00BE418C">
        <w:rPr>
          <w:lang w:val="en-GB"/>
        </w:rPr>
        <w:t>DOI: 10.</w:t>
      </w:r>
      <w:r w:rsidR="00BE418C">
        <w:rPr>
          <w:lang w:val="en-GB"/>
        </w:rPr>
        <w:t>257</w:t>
      </w:r>
      <w:r w:rsidR="00BE418C" w:rsidRPr="00BE418C">
        <w:rPr>
          <w:lang w:val="en-GB"/>
        </w:rPr>
        <w:t>12/</w:t>
      </w:r>
      <w:r w:rsidR="00BE418C">
        <w:rPr>
          <w:lang w:val="en-GB"/>
        </w:rPr>
        <w:t>ert</w:t>
      </w:r>
      <w:r w:rsidR="00BE418C" w:rsidRPr="00BE418C">
        <w:rPr>
          <w:lang w:val="en-GB"/>
        </w:rPr>
        <w:t>.202</w:t>
      </w:r>
      <w:r w:rsidR="00BE418C">
        <w:rPr>
          <w:lang w:val="en-GB"/>
        </w:rPr>
        <w:t>2</w:t>
      </w:r>
      <w:r w:rsidR="00BE418C" w:rsidRPr="00BE418C">
        <w:rPr>
          <w:lang w:val="en-GB"/>
        </w:rPr>
        <w:t>.12.</w:t>
      </w:r>
      <w:r w:rsidR="00BE418C">
        <w:rPr>
          <w:lang w:val="en-GB"/>
        </w:rPr>
        <w:t>8.</w:t>
      </w:r>
    </w:p>
    <w:p w14:paraId="0A8B5AB9" w14:textId="255EEC5E" w:rsidR="00796211" w:rsidRPr="00DC6F36" w:rsidRDefault="00440774" w:rsidP="0009315D">
      <w:pPr>
        <w:pStyle w:val="Literatura"/>
        <w:numPr>
          <w:ilvl w:val="0"/>
          <w:numId w:val="4"/>
        </w:numPr>
        <w:spacing w:line="240" w:lineRule="auto"/>
        <w:ind w:left="426" w:hanging="426"/>
        <w:rPr>
          <w:u w:val="single"/>
          <w:lang w:val="en-GB"/>
        </w:rPr>
      </w:pPr>
      <w:r w:rsidRPr="00440774">
        <w:rPr>
          <w:u w:val="single"/>
          <w:lang w:val="en-GB"/>
        </w:rPr>
        <w:t>publication</w:t>
      </w:r>
      <w:r>
        <w:rPr>
          <w:u w:val="single"/>
          <w:lang w:val="en-GB"/>
        </w:rPr>
        <w:t>/</w:t>
      </w:r>
      <w:r w:rsidRPr="00440774">
        <w:rPr>
          <w:u w:val="single"/>
          <w:lang w:val="en-GB"/>
        </w:rPr>
        <w:t>material in electronic access</w:t>
      </w:r>
    </w:p>
    <w:p w14:paraId="4FC882A4" w14:textId="3401362B" w:rsidR="009029E2" w:rsidRPr="00060709" w:rsidRDefault="00F15B57" w:rsidP="0009315D">
      <w:pPr>
        <w:pStyle w:val="Literatura"/>
        <w:spacing w:line="240" w:lineRule="auto"/>
        <w:ind w:left="397" w:hanging="397"/>
        <w:rPr>
          <w:lang w:val="en-GB"/>
        </w:rPr>
      </w:pPr>
      <w:r>
        <w:rPr>
          <w:lang w:val="en-GB"/>
        </w:rPr>
        <w:t>S</w:t>
      </w:r>
      <w:r w:rsidRPr="00F15B57">
        <w:rPr>
          <w:lang w:val="en-GB"/>
        </w:rPr>
        <w:t>mith</w:t>
      </w:r>
      <w:r w:rsidR="001E315E" w:rsidRPr="00060709">
        <w:rPr>
          <w:lang w:val="en-GB"/>
        </w:rPr>
        <w:t>, A. (20</w:t>
      </w:r>
      <w:r w:rsidR="00BE418C">
        <w:rPr>
          <w:lang w:val="en-GB"/>
        </w:rPr>
        <w:t>25</w:t>
      </w:r>
      <w:r w:rsidR="001E315E" w:rsidRPr="00060709">
        <w:rPr>
          <w:lang w:val="en-GB"/>
        </w:rPr>
        <w:t xml:space="preserve">) </w:t>
      </w:r>
      <w:r w:rsidR="001E315E" w:rsidRPr="00060709">
        <w:rPr>
          <w:i/>
          <w:lang w:val="en-GB"/>
        </w:rPr>
        <w:t>Modern windows</w:t>
      </w:r>
      <w:r w:rsidR="001E315E" w:rsidRPr="00060709">
        <w:rPr>
          <w:lang w:val="en-GB"/>
        </w:rPr>
        <w:t>. http://www.</w:t>
      </w:r>
      <w:r w:rsidR="00BE418C">
        <w:rPr>
          <w:lang w:val="en-GB"/>
        </w:rPr>
        <w:t>wind</w:t>
      </w:r>
      <w:r w:rsidR="001E315E" w:rsidRPr="00060709">
        <w:rPr>
          <w:lang w:val="en-GB"/>
        </w:rPr>
        <w:t>plast.</w:t>
      </w:r>
      <w:r w:rsidR="00BE418C">
        <w:rPr>
          <w:lang w:val="en-GB"/>
        </w:rPr>
        <w:t>en</w:t>
      </w:r>
      <w:r w:rsidR="001E315E" w:rsidRPr="00060709">
        <w:rPr>
          <w:lang w:val="en-GB"/>
        </w:rPr>
        <w:t>/rcie/</w:t>
      </w:r>
      <w:r w:rsidR="00BE418C">
        <w:rPr>
          <w:lang w:val="en-GB"/>
        </w:rPr>
        <w:t>jan</w:t>
      </w:r>
      <w:r w:rsidR="001E315E" w:rsidRPr="00060709">
        <w:rPr>
          <w:lang w:val="en-GB"/>
        </w:rPr>
        <w:t>20</w:t>
      </w:r>
      <w:r w:rsidR="00BE418C">
        <w:rPr>
          <w:lang w:val="en-GB"/>
        </w:rPr>
        <w:t>25</w:t>
      </w:r>
      <w:r w:rsidR="001E315E" w:rsidRPr="00060709">
        <w:rPr>
          <w:lang w:val="en-GB"/>
        </w:rPr>
        <w:t>.html (4.0</w:t>
      </w:r>
      <w:r w:rsidR="00BE418C">
        <w:rPr>
          <w:lang w:val="en-GB"/>
        </w:rPr>
        <w:t>1</w:t>
      </w:r>
      <w:r w:rsidR="001E315E" w:rsidRPr="00060709">
        <w:rPr>
          <w:lang w:val="en-GB"/>
        </w:rPr>
        <w:t>.20</w:t>
      </w:r>
      <w:r w:rsidR="00491128">
        <w:rPr>
          <w:lang w:val="en-GB"/>
        </w:rPr>
        <w:t>2</w:t>
      </w:r>
      <w:r w:rsidR="00BE418C">
        <w:rPr>
          <w:lang w:val="en-GB"/>
        </w:rPr>
        <w:t>5</w:t>
      </w:r>
      <w:r w:rsidR="001E315E" w:rsidRPr="00060709">
        <w:rPr>
          <w:lang w:val="en-GB"/>
        </w:rPr>
        <w:t>).</w:t>
      </w:r>
    </w:p>
    <w:p w14:paraId="4FC882A5" w14:textId="589B2770" w:rsidR="009029E2" w:rsidRDefault="001E315E" w:rsidP="0009315D">
      <w:pPr>
        <w:pStyle w:val="Literatura"/>
        <w:spacing w:line="240" w:lineRule="auto"/>
        <w:ind w:left="397" w:hanging="397"/>
        <w:rPr>
          <w:lang w:val="en-GB"/>
        </w:rPr>
      </w:pPr>
      <w:r>
        <w:rPr>
          <w:i/>
          <w:lang w:val="en-GB"/>
        </w:rPr>
        <w:t xml:space="preserve">Compressed constructions </w:t>
      </w:r>
      <w:r>
        <w:rPr>
          <w:lang w:val="en-GB"/>
        </w:rPr>
        <w:t>(20</w:t>
      </w:r>
      <w:r w:rsidR="00D6584B">
        <w:rPr>
          <w:lang w:val="en-GB"/>
        </w:rPr>
        <w:t>22</w:t>
      </w:r>
      <w:r>
        <w:rPr>
          <w:lang w:val="en-GB"/>
        </w:rPr>
        <w:t>) http://www.erinta.</w:t>
      </w:r>
      <w:r w:rsidR="00BE418C">
        <w:rPr>
          <w:lang w:val="en-GB"/>
        </w:rPr>
        <w:t>en</w:t>
      </w:r>
      <w:r>
        <w:rPr>
          <w:lang w:val="en-GB"/>
        </w:rPr>
        <w:t>/ws/</w:t>
      </w:r>
      <w:r w:rsidR="00BE418C">
        <w:rPr>
          <w:lang w:val="en-GB"/>
        </w:rPr>
        <w:t>jan</w:t>
      </w:r>
      <w:r>
        <w:rPr>
          <w:lang w:val="en-GB"/>
        </w:rPr>
        <w:t>20</w:t>
      </w:r>
      <w:r w:rsidR="00BE418C">
        <w:rPr>
          <w:lang w:val="en-GB"/>
        </w:rPr>
        <w:t>22</w:t>
      </w:r>
      <w:r>
        <w:rPr>
          <w:lang w:val="en-GB"/>
        </w:rPr>
        <w:t>.html (29.01.20</w:t>
      </w:r>
      <w:r w:rsidR="00491128">
        <w:rPr>
          <w:lang w:val="en-GB"/>
        </w:rPr>
        <w:t>2</w:t>
      </w:r>
      <w:r w:rsidR="00BE418C">
        <w:rPr>
          <w:lang w:val="en-GB"/>
        </w:rPr>
        <w:t>5</w:t>
      </w:r>
      <w:r>
        <w:rPr>
          <w:lang w:val="en-GB"/>
        </w:rPr>
        <w:t>).</w:t>
      </w:r>
    </w:p>
    <w:p w14:paraId="3ED5D219" w14:textId="11F22131" w:rsidR="008A66FA" w:rsidRDefault="008A66FA" w:rsidP="0009315D">
      <w:pPr>
        <w:pStyle w:val="Literatura"/>
        <w:spacing w:line="240" w:lineRule="auto"/>
        <w:ind w:left="397" w:hanging="397"/>
        <w:rPr>
          <w:lang w:val="en-GB"/>
        </w:rPr>
      </w:pPr>
      <w:r w:rsidRPr="008A66FA">
        <w:rPr>
          <w:lang w:val="en-GB"/>
        </w:rPr>
        <w:t xml:space="preserve">https://bdl.stat.gov.pl/bdl/dane/podgrup/wymiary </w:t>
      </w:r>
      <w:r>
        <w:rPr>
          <w:lang w:val="en-GB"/>
        </w:rPr>
        <w:t>(</w:t>
      </w:r>
      <w:r w:rsidRPr="008A66FA">
        <w:rPr>
          <w:lang w:val="en-GB"/>
        </w:rPr>
        <w:t>2</w:t>
      </w:r>
      <w:r>
        <w:rPr>
          <w:lang w:val="en-GB"/>
        </w:rPr>
        <w:t>7.07.</w:t>
      </w:r>
      <w:r w:rsidRPr="008A66FA">
        <w:rPr>
          <w:lang w:val="en-GB"/>
        </w:rPr>
        <w:t>202</w:t>
      </w:r>
      <w:r w:rsidR="00BE418C">
        <w:rPr>
          <w:lang w:val="en-GB"/>
        </w:rPr>
        <w:t>5</w:t>
      </w:r>
      <w:r>
        <w:rPr>
          <w:lang w:val="en-GB"/>
        </w:rPr>
        <w:t>)</w:t>
      </w:r>
      <w:r w:rsidRPr="008A66FA">
        <w:rPr>
          <w:lang w:val="en-GB"/>
        </w:rPr>
        <w:t>.</w:t>
      </w:r>
    </w:p>
    <w:p w14:paraId="77CACF43" w14:textId="0143E1DE" w:rsidR="00796211" w:rsidRPr="00DC6F36" w:rsidRDefault="00440774" w:rsidP="0009315D">
      <w:pPr>
        <w:pStyle w:val="Literatura"/>
        <w:numPr>
          <w:ilvl w:val="0"/>
          <w:numId w:val="4"/>
        </w:numPr>
        <w:spacing w:line="240" w:lineRule="auto"/>
        <w:ind w:left="426" w:hanging="426"/>
        <w:rPr>
          <w:u w:val="single"/>
          <w:lang w:val="en-GB"/>
        </w:rPr>
      </w:pPr>
      <w:r w:rsidRPr="00440774">
        <w:rPr>
          <w:u w:val="single"/>
          <w:lang w:val="en-GB"/>
        </w:rPr>
        <w:t>legal acts</w:t>
      </w:r>
    </w:p>
    <w:p w14:paraId="6D848F8B" w14:textId="1E0E86E0" w:rsidR="00BA5145" w:rsidRDefault="00BA5145" w:rsidP="0009315D">
      <w:pPr>
        <w:pStyle w:val="Literatura"/>
        <w:spacing w:line="240" w:lineRule="auto"/>
        <w:rPr>
          <w:lang w:val="en-GB"/>
        </w:rPr>
      </w:pPr>
      <w:r>
        <w:rPr>
          <w:lang w:val="en-GB"/>
        </w:rPr>
        <w:t xml:space="preserve">Act of 5 May 2020 </w:t>
      </w:r>
      <w:r>
        <w:rPr>
          <w:i/>
          <w:lang w:val="en-GB"/>
        </w:rPr>
        <w:t>on supporting thermal modernization and repairs</w:t>
      </w:r>
      <w:r>
        <w:rPr>
          <w:lang w:val="en-GB"/>
        </w:rPr>
        <w:t xml:space="preserve">. OJ 2020, item </w:t>
      </w:r>
      <w:r w:rsidR="00CD296B">
        <w:rPr>
          <w:lang w:val="en-GB"/>
        </w:rPr>
        <w:t>1562</w:t>
      </w:r>
      <w:r>
        <w:rPr>
          <w:lang w:val="en-GB"/>
        </w:rPr>
        <w:t>.</w:t>
      </w:r>
    </w:p>
    <w:p w14:paraId="13AC972A" w14:textId="264D19D1" w:rsidR="00BA5145" w:rsidRDefault="00BA5145" w:rsidP="0009315D">
      <w:pPr>
        <w:pStyle w:val="Literatura"/>
        <w:spacing w:line="240" w:lineRule="auto"/>
        <w:rPr>
          <w:lang w:val="en-GB"/>
        </w:rPr>
      </w:pPr>
      <w:r w:rsidRPr="00C83961">
        <w:rPr>
          <w:lang w:val="en-GB"/>
        </w:rPr>
        <w:t xml:space="preserve">Regulation of the Minister of Infrastructure of 12th April 2002 </w:t>
      </w:r>
      <w:r w:rsidRPr="00C83961">
        <w:rPr>
          <w:i/>
          <w:lang w:val="en-GB"/>
        </w:rPr>
        <w:t>on technical conditions, which should correspond to the buildings and their location</w:t>
      </w:r>
      <w:r>
        <w:rPr>
          <w:lang w:val="en-GB"/>
        </w:rPr>
        <w:t>. OJ 2002</w:t>
      </w:r>
      <w:r w:rsidR="00D6584B">
        <w:rPr>
          <w:lang w:val="en-GB"/>
        </w:rPr>
        <w:t>,</w:t>
      </w:r>
      <w:r>
        <w:rPr>
          <w:lang w:val="en-GB"/>
        </w:rPr>
        <w:t xml:space="preserve"> No. 75, item 690 </w:t>
      </w:r>
      <w:r w:rsidR="00C61B98" w:rsidRPr="00C61B98">
        <w:rPr>
          <w:lang w:val="en-GB"/>
        </w:rPr>
        <w:t>with amendments</w:t>
      </w:r>
      <w:r>
        <w:rPr>
          <w:lang w:val="en-GB"/>
        </w:rPr>
        <w:t>.</w:t>
      </w:r>
    </w:p>
    <w:p w14:paraId="537DC9C8" w14:textId="0A53CE57" w:rsidR="00BA5145" w:rsidRDefault="00BA5145" w:rsidP="0009315D">
      <w:pPr>
        <w:pStyle w:val="Literatura"/>
        <w:spacing w:line="240" w:lineRule="auto"/>
        <w:rPr>
          <w:lang w:val="en-GB"/>
        </w:rPr>
      </w:pPr>
      <w:r w:rsidRPr="00C83961">
        <w:rPr>
          <w:lang w:val="en-GB"/>
        </w:rPr>
        <w:t>Directive 2018/844</w:t>
      </w:r>
      <w:r w:rsidR="00900396">
        <w:rPr>
          <w:lang w:val="en-GB"/>
        </w:rPr>
        <w:t>/EU</w:t>
      </w:r>
      <w:r w:rsidRPr="00C83961">
        <w:rPr>
          <w:lang w:val="en-GB"/>
        </w:rPr>
        <w:t xml:space="preserve"> of the European Parliament and of the Council of 30 May 2018 </w:t>
      </w:r>
      <w:r w:rsidRPr="00900396">
        <w:rPr>
          <w:i/>
          <w:lang w:val="en-GB"/>
        </w:rPr>
        <w:t>on the energy performance of buildings</w:t>
      </w:r>
      <w:r w:rsidR="00900396" w:rsidRPr="00900396">
        <w:rPr>
          <w:lang w:val="en-GB"/>
        </w:rPr>
        <w:t xml:space="preserve">. </w:t>
      </w:r>
      <w:r w:rsidR="004F42AA" w:rsidRPr="004F42AA">
        <w:rPr>
          <w:lang w:val="en-GB"/>
        </w:rPr>
        <w:t>OJ</w:t>
      </w:r>
      <w:r w:rsidR="00E85F11">
        <w:rPr>
          <w:lang w:val="en-GB"/>
        </w:rPr>
        <w:t xml:space="preserve"> 2018,</w:t>
      </w:r>
      <w:r w:rsidR="004F42AA" w:rsidRPr="004F42AA">
        <w:rPr>
          <w:lang w:val="en-GB"/>
        </w:rPr>
        <w:t xml:space="preserve"> L 15</w:t>
      </w:r>
      <w:r w:rsidR="004F42AA">
        <w:rPr>
          <w:lang w:val="en-GB"/>
        </w:rPr>
        <w:t>6</w:t>
      </w:r>
      <w:r w:rsidR="00E85F11">
        <w:rPr>
          <w:lang w:val="en-GB"/>
        </w:rPr>
        <w:t>/12</w:t>
      </w:r>
      <w:r w:rsidR="004F42AA">
        <w:rPr>
          <w:lang w:val="en-GB"/>
        </w:rPr>
        <w:t>.</w:t>
      </w:r>
    </w:p>
    <w:p w14:paraId="0FA99008" w14:textId="015B6D8F" w:rsidR="006B2944" w:rsidRPr="00900396" w:rsidRDefault="006B2944" w:rsidP="0009315D">
      <w:pPr>
        <w:pStyle w:val="Literatura"/>
        <w:spacing w:line="240" w:lineRule="auto"/>
        <w:rPr>
          <w:lang w:val="en-GB"/>
        </w:rPr>
      </w:pPr>
      <w:r w:rsidRPr="006B2944">
        <w:rPr>
          <w:lang w:val="en-GB"/>
        </w:rPr>
        <w:t xml:space="preserve">Communication from the Commission to the European Parliament, the European Economic and Social Committee and the Committee of the Regions (2020) </w:t>
      </w:r>
      <w:r w:rsidRPr="006B2944">
        <w:rPr>
          <w:i/>
          <w:iCs/>
          <w:lang w:val="en-GB"/>
        </w:rPr>
        <w:t>A Renovation Wave for Europe - greening our buildings, creating jobs, improving lives</w:t>
      </w:r>
      <w:r w:rsidRPr="006B2944">
        <w:rPr>
          <w:lang w:val="en-GB"/>
        </w:rPr>
        <w:t>. COM 662.</w:t>
      </w:r>
    </w:p>
    <w:p w14:paraId="4098502F" w14:textId="0A6D2EE2" w:rsidR="00440774" w:rsidRPr="00DC6F36" w:rsidRDefault="004F42AA" w:rsidP="0009315D">
      <w:pPr>
        <w:pStyle w:val="Literatura"/>
        <w:numPr>
          <w:ilvl w:val="0"/>
          <w:numId w:val="4"/>
        </w:numPr>
        <w:spacing w:line="240" w:lineRule="auto"/>
        <w:ind w:left="426" w:hanging="426"/>
        <w:rPr>
          <w:u w:val="single"/>
          <w:lang w:val="en-GB"/>
        </w:rPr>
      </w:pPr>
      <w:r w:rsidRPr="004F42AA">
        <w:rPr>
          <w:u w:val="single"/>
          <w:lang w:val="en-GB"/>
        </w:rPr>
        <w:t>standards</w:t>
      </w:r>
    </w:p>
    <w:p w14:paraId="57802A28" w14:textId="6A8218FF" w:rsidR="00C254FB" w:rsidRDefault="00CD1170" w:rsidP="0009315D">
      <w:pPr>
        <w:pStyle w:val="Literatura"/>
        <w:spacing w:line="240" w:lineRule="auto"/>
        <w:rPr>
          <w:lang w:val="en-GB"/>
        </w:rPr>
      </w:pPr>
      <w:r w:rsidRPr="00CD1170">
        <w:rPr>
          <w:lang w:val="en-GB"/>
        </w:rPr>
        <w:t>PN-EN ISO 10211:2017-09</w:t>
      </w:r>
      <w:r w:rsidR="001B758F">
        <w:rPr>
          <w:lang w:val="en-GB"/>
        </w:rPr>
        <w:t xml:space="preserve"> </w:t>
      </w:r>
      <w:r w:rsidR="00811F0C" w:rsidRPr="00811F0C">
        <w:rPr>
          <w:i/>
          <w:lang w:val="en-GB"/>
        </w:rPr>
        <w:t>Thermal bridges in building construction - Detailed calculations</w:t>
      </w:r>
      <w:r w:rsidR="00440774">
        <w:rPr>
          <w:lang w:val="en-GB"/>
        </w:rPr>
        <w:t>.</w:t>
      </w:r>
    </w:p>
    <w:p w14:paraId="4A6848FA" w14:textId="6D0C062A" w:rsidR="00C42B70" w:rsidRDefault="00C42B70" w:rsidP="0009315D">
      <w:pPr>
        <w:pStyle w:val="Nagwek2"/>
        <w:spacing w:line="240" w:lineRule="auto"/>
        <w:ind w:left="0" w:firstLine="0"/>
        <w:jc w:val="both"/>
      </w:pPr>
      <w:r>
        <w:t xml:space="preserve">Bibliography </w:t>
      </w:r>
      <w:r>
        <w:rPr>
          <w:b w:val="0"/>
          <w:bCs/>
          <w:sz w:val="20"/>
        </w:rPr>
        <w:t>(</w:t>
      </w:r>
      <w:r w:rsidRPr="00C42B70">
        <w:rPr>
          <w:b w:val="0"/>
          <w:bCs/>
          <w:sz w:val="20"/>
        </w:rPr>
        <w:t xml:space="preserve">in alphabetical order, </w:t>
      </w:r>
      <w:r>
        <w:rPr>
          <w:b w:val="0"/>
          <w:bCs/>
          <w:sz w:val="20"/>
        </w:rPr>
        <w:t>without the number</w:t>
      </w:r>
      <w:r>
        <w:rPr>
          <w:b w:val="0"/>
          <w:sz w:val="20"/>
        </w:rPr>
        <w:t>)</w:t>
      </w:r>
    </w:p>
    <w:p w14:paraId="6B23337C" w14:textId="7EFAB0CB" w:rsidR="006C10E2" w:rsidRPr="006C10E2" w:rsidRDefault="009854C2" w:rsidP="0009315D">
      <w:pPr>
        <w:autoSpaceDE w:val="0"/>
        <w:autoSpaceDN w:val="0"/>
        <w:adjustRightInd w:val="0"/>
        <w:spacing w:after="40" w:line="240" w:lineRule="auto"/>
        <w:rPr>
          <w:rFonts w:asciiTheme="majorBidi" w:eastAsia="TimesNewRoman" w:hAnsiTheme="majorBidi" w:cstheme="majorBidi"/>
          <w:sz w:val="18"/>
          <w:szCs w:val="18"/>
          <w:lang w:val="en-GB"/>
        </w:rPr>
      </w:pPr>
      <w:proofErr w:type="spellStart"/>
      <w:r w:rsidRPr="00D95E17">
        <w:rPr>
          <w:rFonts w:asciiTheme="majorBidi" w:eastAsia="TimesNewRoman" w:hAnsiTheme="majorBidi" w:cstheme="majorBidi"/>
          <w:sz w:val="18"/>
          <w:szCs w:val="18"/>
          <w:lang w:val="en-GB"/>
        </w:rPr>
        <w:t>A</w:t>
      </w:r>
      <w:r>
        <w:rPr>
          <w:rFonts w:asciiTheme="majorBidi" w:eastAsia="TimesNewRoman" w:hAnsiTheme="majorBidi" w:cstheme="majorBidi"/>
          <w:sz w:val="18"/>
          <w:szCs w:val="18"/>
          <w:lang w:val="en-GB"/>
        </w:rPr>
        <w:t>s</w:t>
      </w:r>
      <w:r w:rsidRPr="00D95E17">
        <w:rPr>
          <w:rFonts w:asciiTheme="majorBidi" w:eastAsia="TimesNewRoman" w:hAnsiTheme="majorBidi" w:cstheme="majorBidi"/>
          <w:sz w:val="18"/>
          <w:szCs w:val="18"/>
          <w:lang w:val="en-GB"/>
        </w:rPr>
        <w:t>drubal</w:t>
      </w:r>
      <w:proofErr w:type="spellEnd"/>
      <w:r w:rsidR="00DF4C98" w:rsidRPr="00DF4C98">
        <w:rPr>
          <w:rFonts w:asciiTheme="majorBidi" w:eastAsia="TimesNewRoman" w:hAnsiTheme="majorBidi" w:cstheme="majorBidi"/>
          <w:sz w:val="18"/>
          <w:szCs w:val="18"/>
          <w:lang w:val="en-GB"/>
        </w:rPr>
        <w:t>, M. &amp; Schneider</w:t>
      </w:r>
      <w:r w:rsidR="00D95E17">
        <w:rPr>
          <w:rFonts w:asciiTheme="majorBidi" w:eastAsia="TimesNewRoman" w:hAnsiTheme="majorBidi" w:cstheme="majorBidi"/>
          <w:sz w:val="18"/>
          <w:szCs w:val="18"/>
          <w:lang w:val="en-GB"/>
        </w:rPr>
        <w:t>,</w:t>
      </w:r>
      <w:r w:rsidR="006C10E2" w:rsidRPr="006C10E2">
        <w:rPr>
          <w:rFonts w:asciiTheme="majorBidi" w:eastAsia="TimesNewRoman" w:hAnsiTheme="majorBidi" w:cstheme="majorBidi"/>
          <w:sz w:val="18"/>
          <w:szCs w:val="18"/>
          <w:lang w:val="en-GB"/>
        </w:rPr>
        <w:t xml:space="preserve"> </w:t>
      </w:r>
      <w:r w:rsidR="00D95E17">
        <w:rPr>
          <w:rFonts w:asciiTheme="majorBidi" w:eastAsia="TimesNewRoman" w:hAnsiTheme="majorBidi" w:cstheme="majorBidi"/>
          <w:sz w:val="18"/>
          <w:szCs w:val="18"/>
          <w:lang w:val="en-GB"/>
        </w:rPr>
        <w:t xml:space="preserve">W. </w:t>
      </w:r>
      <w:r w:rsidR="006C10E2" w:rsidRPr="006C10E2">
        <w:rPr>
          <w:rFonts w:asciiTheme="majorBidi" w:eastAsia="TimesNewRoman" w:hAnsiTheme="majorBidi" w:cstheme="majorBidi"/>
          <w:sz w:val="18"/>
          <w:szCs w:val="18"/>
          <w:lang w:val="en-GB"/>
        </w:rPr>
        <w:t>(20</w:t>
      </w:r>
      <w:r w:rsidR="00DF4C98">
        <w:rPr>
          <w:rFonts w:asciiTheme="majorBidi" w:eastAsia="TimesNewRoman" w:hAnsiTheme="majorBidi" w:cstheme="majorBidi"/>
          <w:sz w:val="18"/>
          <w:szCs w:val="18"/>
          <w:lang w:val="en-GB"/>
        </w:rPr>
        <w:t>2</w:t>
      </w:r>
      <w:r w:rsidR="00B37C8E">
        <w:rPr>
          <w:rFonts w:asciiTheme="majorBidi" w:eastAsia="TimesNewRoman" w:hAnsiTheme="majorBidi" w:cstheme="majorBidi"/>
          <w:sz w:val="18"/>
          <w:szCs w:val="18"/>
          <w:lang w:val="en-GB"/>
        </w:rPr>
        <w:t>4</w:t>
      </w:r>
      <w:r w:rsidR="006C10E2" w:rsidRPr="006C10E2">
        <w:rPr>
          <w:rFonts w:asciiTheme="majorBidi" w:eastAsia="TimesNewRoman" w:hAnsiTheme="majorBidi" w:cstheme="majorBidi"/>
          <w:sz w:val="18"/>
          <w:szCs w:val="18"/>
          <w:lang w:val="en-GB"/>
        </w:rPr>
        <w:t xml:space="preserve">) </w:t>
      </w:r>
      <w:r w:rsidR="00481935" w:rsidRPr="00C347A0">
        <w:rPr>
          <w:rFonts w:asciiTheme="majorBidi" w:eastAsia="TimesNewRoman" w:hAnsiTheme="majorBidi" w:cstheme="majorBidi"/>
          <w:i/>
          <w:iCs/>
          <w:sz w:val="18"/>
          <w:szCs w:val="18"/>
          <w:lang w:val="en-GB"/>
        </w:rPr>
        <w:t>A</w:t>
      </w:r>
      <w:r w:rsidR="006C10E2" w:rsidRPr="00C347A0">
        <w:rPr>
          <w:rFonts w:asciiTheme="majorBidi" w:eastAsia="TimesNewRoman" w:hAnsiTheme="majorBidi" w:cstheme="majorBidi"/>
          <w:i/>
          <w:iCs/>
          <w:sz w:val="18"/>
          <w:szCs w:val="18"/>
          <w:lang w:val="en-GB"/>
        </w:rPr>
        <w:t>ssessment</w:t>
      </w:r>
      <w:r w:rsidR="00481935" w:rsidRPr="00C347A0">
        <w:rPr>
          <w:rFonts w:asciiTheme="majorBidi" w:eastAsia="TimesNewRoman" w:hAnsiTheme="majorBidi" w:cstheme="majorBidi"/>
          <w:i/>
          <w:iCs/>
          <w:sz w:val="18"/>
          <w:szCs w:val="18"/>
          <w:lang w:val="en-GB"/>
        </w:rPr>
        <w:t xml:space="preserve"> of renewable energy use</w:t>
      </w:r>
      <w:r w:rsidR="006C10E2" w:rsidRPr="006C10E2">
        <w:rPr>
          <w:rFonts w:asciiTheme="majorBidi" w:eastAsia="TimesNewRoman" w:hAnsiTheme="majorBidi" w:cstheme="majorBidi"/>
          <w:sz w:val="18"/>
          <w:szCs w:val="18"/>
          <w:lang w:val="en-GB"/>
        </w:rPr>
        <w:t>.</w:t>
      </w:r>
      <w:r w:rsidR="00481935">
        <w:rPr>
          <w:rFonts w:asciiTheme="majorBidi" w:eastAsia="TimesNewRoman" w:hAnsiTheme="majorBidi" w:cstheme="majorBidi"/>
          <w:sz w:val="18"/>
          <w:szCs w:val="18"/>
          <w:lang w:val="en-GB"/>
        </w:rPr>
        <w:t xml:space="preserve"> Brno, PTU.</w:t>
      </w:r>
    </w:p>
    <w:p w14:paraId="75987CA9" w14:textId="01B47594" w:rsidR="00C347A0" w:rsidRDefault="009854C2" w:rsidP="0009315D">
      <w:pPr>
        <w:autoSpaceDE w:val="0"/>
        <w:autoSpaceDN w:val="0"/>
        <w:adjustRightInd w:val="0"/>
        <w:spacing w:after="40" w:line="240" w:lineRule="auto"/>
        <w:rPr>
          <w:rFonts w:asciiTheme="majorBidi" w:eastAsia="TimesNewRoman" w:hAnsiTheme="majorBidi" w:cstheme="majorBidi"/>
          <w:sz w:val="18"/>
          <w:szCs w:val="18"/>
          <w:lang w:val="en-GB"/>
        </w:rPr>
      </w:pPr>
      <w:proofErr w:type="spellStart"/>
      <w:r>
        <w:rPr>
          <w:rFonts w:asciiTheme="majorBidi" w:eastAsia="TimesNewRoman" w:hAnsiTheme="majorBidi" w:cstheme="majorBidi"/>
          <w:sz w:val="18"/>
          <w:szCs w:val="18"/>
          <w:lang w:val="en-GB"/>
        </w:rPr>
        <w:t>Bal</w:t>
      </w:r>
      <w:r w:rsidRPr="006C10E2">
        <w:rPr>
          <w:rFonts w:asciiTheme="majorBidi" w:eastAsia="TimesNewRoman" w:hAnsiTheme="majorBidi" w:cstheme="majorBidi"/>
          <w:sz w:val="18"/>
          <w:szCs w:val="18"/>
          <w:lang w:val="en-GB"/>
        </w:rPr>
        <w:t>veer</w:t>
      </w:r>
      <w:proofErr w:type="spellEnd"/>
      <w:r w:rsidR="00DF4C98" w:rsidRPr="006C10E2">
        <w:rPr>
          <w:rFonts w:asciiTheme="majorBidi" w:eastAsia="TimesNewRoman" w:hAnsiTheme="majorBidi" w:cstheme="majorBidi"/>
          <w:sz w:val="18"/>
          <w:szCs w:val="18"/>
          <w:lang w:val="en-GB"/>
        </w:rPr>
        <w:t>, P., Sat, Y.</w:t>
      </w:r>
      <w:r w:rsidR="00D95E17">
        <w:rPr>
          <w:rFonts w:asciiTheme="majorBidi" w:eastAsia="TimesNewRoman" w:hAnsiTheme="majorBidi" w:cstheme="majorBidi"/>
          <w:sz w:val="18"/>
          <w:szCs w:val="18"/>
          <w:lang w:val="en-GB"/>
        </w:rPr>
        <w:t>,</w:t>
      </w:r>
      <w:r w:rsidR="00DF4C98" w:rsidRPr="006C10E2">
        <w:rPr>
          <w:rFonts w:asciiTheme="majorBidi" w:eastAsia="TimesNewRoman" w:hAnsiTheme="majorBidi" w:cstheme="majorBidi"/>
          <w:sz w:val="18"/>
          <w:szCs w:val="18"/>
          <w:lang w:val="en-GB"/>
        </w:rPr>
        <w:t xml:space="preserve"> </w:t>
      </w:r>
      <w:r w:rsidR="00D95E17" w:rsidRPr="00C347A0">
        <w:rPr>
          <w:rFonts w:asciiTheme="majorBidi" w:eastAsia="TimesNewRoman" w:hAnsiTheme="majorBidi" w:cstheme="majorBidi"/>
          <w:sz w:val="18"/>
          <w:szCs w:val="18"/>
          <w:lang w:val="en-GB"/>
        </w:rPr>
        <w:t xml:space="preserve">You, S. </w:t>
      </w:r>
      <w:r w:rsidR="00DF4C98" w:rsidRPr="006C10E2">
        <w:rPr>
          <w:rFonts w:asciiTheme="majorBidi" w:eastAsia="TimesNewRoman" w:hAnsiTheme="majorBidi" w:cstheme="majorBidi"/>
          <w:sz w:val="18"/>
          <w:szCs w:val="18"/>
          <w:lang w:val="en-GB"/>
        </w:rPr>
        <w:t>&amp; Wad</w:t>
      </w:r>
      <w:r w:rsidR="00DF4C98">
        <w:rPr>
          <w:rFonts w:asciiTheme="majorBidi" w:eastAsia="TimesNewRoman" w:hAnsiTheme="majorBidi" w:cstheme="majorBidi"/>
          <w:sz w:val="18"/>
          <w:szCs w:val="18"/>
          <w:lang w:val="en-GB"/>
        </w:rPr>
        <w:t>a</w:t>
      </w:r>
      <w:r w:rsidR="0005410F">
        <w:rPr>
          <w:rFonts w:asciiTheme="majorBidi" w:eastAsia="TimesNewRoman" w:hAnsiTheme="majorBidi" w:cstheme="majorBidi"/>
          <w:sz w:val="18"/>
          <w:szCs w:val="18"/>
          <w:lang w:val="en-GB"/>
        </w:rPr>
        <w:t>,</w:t>
      </w:r>
      <w:r w:rsidR="00C347A0" w:rsidRPr="00C347A0">
        <w:rPr>
          <w:rFonts w:asciiTheme="majorBidi" w:eastAsia="TimesNewRoman" w:hAnsiTheme="majorBidi" w:cstheme="majorBidi"/>
          <w:sz w:val="18"/>
          <w:szCs w:val="18"/>
          <w:lang w:val="en-GB"/>
        </w:rPr>
        <w:t xml:space="preserve"> </w:t>
      </w:r>
      <w:r w:rsidR="00D95E17">
        <w:rPr>
          <w:rFonts w:asciiTheme="majorBidi" w:eastAsia="TimesNewRoman" w:hAnsiTheme="majorBidi" w:cstheme="majorBidi"/>
          <w:sz w:val="18"/>
          <w:szCs w:val="18"/>
          <w:lang w:val="en-GB"/>
        </w:rPr>
        <w:t xml:space="preserve">N. </w:t>
      </w:r>
      <w:r w:rsidR="00C347A0" w:rsidRPr="00C347A0">
        <w:rPr>
          <w:rFonts w:asciiTheme="majorBidi" w:eastAsia="TimesNewRoman" w:hAnsiTheme="majorBidi" w:cstheme="majorBidi"/>
          <w:sz w:val="18"/>
          <w:szCs w:val="18"/>
          <w:lang w:val="en-GB"/>
        </w:rPr>
        <w:t>(202</w:t>
      </w:r>
      <w:r w:rsidR="00B37C8E">
        <w:rPr>
          <w:rFonts w:asciiTheme="majorBidi" w:eastAsia="TimesNewRoman" w:hAnsiTheme="majorBidi" w:cstheme="majorBidi"/>
          <w:sz w:val="18"/>
          <w:szCs w:val="18"/>
          <w:lang w:val="en-GB"/>
        </w:rPr>
        <w:t>3</w:t>
      </w:r>
      <w:r w:rsidR="00C347A0" w:rsidRPr="00C347A0">
        <w:rPr>
          <w:rFonts w:asciiTheme="majorBidi" w:eastAsia="TimesNewRoman" w:hAnsiTheme="majorBidi" w:cstheme="majorBidi"/>
          <w:sz w:val="18"/>
          <w:szCs w:val="18"/>
          <w:lang w:val="en-GB"/>
        </w:rPr>
        <w:t>)</w:t>
      </w:r>
      <w:r w:rsidR="00C347A0">
        <w:rPr>
          <w:rFonts w:asciiTheme="majorBidi" w:eastAsia="TimesNewRoman" w:hAnsiTheme="majorBidi" w:cstheme="majorBidi"/>
          <w:sz w:val="18"/>
          <w:szCs w:val="18"/>
          <w:lang w:val="en-GB"/>
        </w:rPr>
        <w:t xml:space="preserve"> </w:t>
      </w:r>
      <w:r w:rsidR="00C347A0" w:rsidRPr="00C347A0">
        <w:rPr>
          <w:rFonts w:asciiTheme="majorBidi" w:eastAsia="TimesNewRoman" w:hAnsiTheme="majorBidi" w:cstheme="majorBidi"/>
          <w:sz w:val="18"/>
          <w:szCs w:val="18"/>
          <w:lang w:val="en-GB"/>
        </w:rPr>
        <w:t xml:space="preserve">Economy and energy analysis </w:t>
      </w:r>
      <w:r w:rsidR="00C347A0">
        <w:rPr>
          <w:rFonts w:asciiTheme="majorBidi" w:eastAsia="TimesNewRoman" w:hAnsiTheme="majorBidi" w:cstheme="majorBidi"/>
          <w:sz w:val="18"/>
          <w:szCs w:val="18"/>
          <w:lang w:val="en-GB"/>
        </w:rPr>
        <w:t>of</w:t>
      </w:r>
      <w:r w:rsidR="00C347A0" w:rsidRPr="00C347A0">
        <w:rPr>
          <w:rFonts w:asciiTheme="majorBidi" w:eastAsia="TimesNewRoman" w:hAnsiTheme="majorBidi" w:cstheme="majorBidi"/>
          <w:sz w:val="18"/>
          <w:szCs w:val="18"/>
          <w:lang w:val="en-GB"/>
        </w:rPr>
        <w:t xml:space="preserve"> </w:t>
      </w:r>
      <w:r w:rsidR="000D62EC" w:rsidRPr="00C347A0">
        <w:rPr>
          <w:rFonts w:asciiTheme="majorBidi" w:eastAsia="TimesNewRoman" w:hAnsiTheme="majorBidi" w:cstheme="majorBidi"/>
          <w:sz w:val="18"/>
          <w:szCs w:val="18"/>
          <w:lang w:val="en-GB"/>
        </w:rPr>
        <w:t>buildings</w:t>
      </w:r>
      <w:r w:rsidR="000D62EC">
        <w:rPr>
          <w:rFonts w:asciiTheme="majorBidi" w:eastAsia="TimesNewRoman" w:hAnsiTheme="majorBidi" w:cstheme="majorBidi"/>
          <w:sz w:val="18"/>
          <w:szCs w:val="18"/>
          <w:lang w:val="en-GB"/>
        </w:rPr>
        <w:t xml:space="preserve"> </w:t>
      </w:r>
      <w:r w:rsidR="00C347A0">
        <w:rPr>
          <w:rFonts w:asciiTheme="majorBidi" w:eastAsia="TimesNewRoman" w:hAnsiTheme="majorBidi" w:cstheme="majorBidi"/>
          <w:sz w:val="18"/>
          <w:szCs w:val="18"/>
          <w:lang w:val="en-GB"/>
        </w:rPr>
        <w:t>t</w:t>
      </w:r>
      <w:r w:rsidR="00C347A0" w:rsidRPr="00C347A0">
        <w:rPr>
          <w:rFonts w:asciiTheme="majorBidi" w:eastAsia="TimesNewRoman" w:hAnsiTheme="majorBidi" w:cstheme="majorBidi"/>
          <w:sz w:val="18"/>
          <w:szCs w:val="18"/>
          <w:lang w:val="en-GB"/>
        </w:rPr>
        <w:t>hermal modernization</w:t>
      </w:r>
      <w:r w:rsidR="00C347A0">
        <w:rPr>
          <w:rFonts w:asciiTheme="majorBidi" w:eastAsia="TimesNewRoman" w:hAnsiTheme="majorBidi" w:cstheme="majorBidi"/>
          <w:sz w:val="18"/>
          <w:szCs w:val="18"/>
          <w:lang w:val="en-GB"/>
        </w:rPr>
        <w:t xml:space="preserve">. In: </w:t>
      </w:r>
      <w:r w:rsidR="00C347A0" w:rsidRPr="00C347A0">
        <w:rPr>
          <w:rFonts w:asciiTheme="majorBidi" w:eastAsia="TimesNewRoman" w:hAnsiTheme="majorBidi" w:cstheme="majorBidi"/>
          <w:sz w:val="18"/>
          <w:szCs w:val="18"/>
          <w:lang w:val="en-GB"/>
        </w:rPr>
        <w:t>Sini</w:t>
      </w:r>
      <w:r w:rsidR="00C347A0">
        <w:rPr>
          <w:rFonts w:asciiTheme="majorBidi" w:eastAsia="TimesNewRoman" w:hAnsiTheme="majorBidi" w:cstheme="majorBidi"/>
          <w:sz w:val="18"/>
          <w:szCs w:val="18"/>
          <w:lang w:val="en-GB"/>
        </w:rPr>
        <w:t>s</w:t>
      </w:r>
      <w:r w:rsidR="00C347A0" w:rsidRPr="00C347A0">
        <w:rPr>
          <w:rFonts w:asciiTheme="majorBidi" w:eastAsia="TimesNewRoman" w:hAnsiTheme="majorBidi" w:cstheme="majorBidi"/>
          <w:sz w:val="18"/>
          <w:szCs w:val="18"/>
          <w:lang w:val="en-GB"/>
        </w:rPr>
        <w:t>a, V.</w:t>
      </w:r>
      <w:r w:rsidR="00C347A0">
        <w:rPr>
          <w:rFonts w:asciiTheme="majorBidi" w:eastAsia="TimesNewRoman" w:hAnsiTheme="majorBidi" w:cstheme="majorBidi"/>
          <w:sz w:val="18"/>
          <w:szCs w:val="18"/>
          <w:lang w:val="en-GB"/>
        </w:rPr>
        <w:t xml:space="preserve"> </w:t>
      </w:r>
      <w:r w:rsidR="00C347A0" w:rsidRPr="00C347A0">
        <w:rPr>
          <w:rFonts w:asciiTheme="majorBidi" w:eastAsia="TimesNewRoman" w:hAnsiTheme="majorBidi" w:cstheme="majorBidi"/>
          <w:sz w:val="18"/>
          <w:szCs w:val="18"/>
          <w:lang w:val="en-GB"/>
        </w:rPr>
        <w:t>(</w:t>
      </w:r>
      <w:r w:rsidR="00D8686E">
        <w:rPr>
          <w:rFonts w:asciiTheme="majorBidi" w:eastAsia="TimesNewRoman" w:hAnsiTheme="majorBidi" w:cstheme="majorBidi"/>
          <w:sz w:val="18"/>
          <w:szCs w:val="18"/>
          <w:lang w:val="en-GB"/>
        </w:rPr>
        <w:t>E</w:t>
      </w:r>
      <w:r w:rsidR="00C347A0" w:rsidRPr="00C347A0">
        <w:rPr>
          <w:rFonts w:asciiTheme="majorBidi" w:eastAsia="TimesNewRoman" w:hAnsiTheme="majorBidi" w:cstheme="majorBidi"/>
          <w:sz w:val="18"/>
          <w:szCs w:val="18"/>
          <w:lang w:val="en-GB"/>
        </w:rPr>
        <w:t xml:space="preserve">d.) </w:t>
      </w:r>
      <w:r w:rsidR="000D62EC" w:rsidRPr="000D62EC">
        <w:rPr>
          <w:rFonts w:asciiTheme="majorBidi" w:eastAsia="TimesNewRoman" w:hAnsiTheme="majorBidi" w:cstheme="majorBidi"/>
          <w:i/>
          <w:iCs/>
          <w:sz w:val="18"/>
          <w:szCs w:val="18"/>
          <w:lang w:val="en-GB"/>
        </w:rPr>
        <w:t>Energy audit in civil engineering</w:t>
      </w:r>
      <w:r w:rsidR="00C347A0" w:rsidRPr="00C347A0">
        <w:rPr>
          <w:rFonts w:asciiTheme="majorBidi" w:eastAsia="TimesNewRoman" w:hAnsiTheme="majorBidi" w:cstheme="majorBidi"/>
          <w:sz w:val="18"/>
          <w:szCs w:val="18"/>
          <w:lang w:val="en-GB"/>
        </w:rPr>
        <w:t xml:space="preserve">. </w:t>
      </w:r>
      <w:r w:rsidR="000D62EC">
        <w:rPr>
          <w:rFonts w:asciiTheme="majorBidi" w:eastAsia="TimesNewRoman" w:hAnsiTheme="majorBidi" w:cstheme="majorBidi"/>
          <w:sz w:val="18"/>
          <w:szCs w:val="18"/>
          <w:lang w:val="en-GB"/>
        </w:rPr>
        <w:t>Warsaw</w:t>
      </w:r>
      <w:r w:rsidR="00C347A0" w:rsidRPr="00C347A0">
        <w:rPr>
          <w:rFonts w:asciiTheme="majorBidi" w:eastAsia="TimesNewRoman" w:hAnsiTheme="majorBidi" w:cstheme="majorBidi"/>
          <w:sz w:val="18"/>
          <w:szCs w:val="18"/>
          <w:lang w:val="en-GB"/>
        </w:rPr>
        <w:t>, CN</w:t>
      </w:r>
      <w:r w:rsidR="000D62EC">
        <w:rPr>
          <w:rFonts w:asciiTheme="majorBidi" w:eastAsia="TimesNewRoman" w:hAnsiTheme="majorBidi" w:cstheme="majorBidi"/>
          <w:sz w:val="18"/>
          <w:szCs w:val="18"/>
          <w:lang w:val="en-GB"/>
        </w:rPr>
        <w:t>D</w:t>
      </w:r>
      <w:r w:rsidR="000D62EC" w:rsidRPr="000D62EC">
        <w:rPr>
          <w:rFonts w:asciiTheme="majorBidi" w:eastAsia="TimesNewRoman" w:hAnsiTheme="majorBidi" w:cstheme="majorBidi"/>
          <w:sz w:val="18"/>
          <w:szCs w:val="18"/>
          <w:lang w:val="en-GB"/>
        </w:rPr>
        <w:t xml:space="preserve"> </w:t>
      </w:r>
      <w:r w:rsidR="000D62EC">
        <w:rPr>
          <w:rFonts w:asciiTheme="majorBidi" w:eastAsia="TimesNewRoman" w:hAnsiTheme="majorBidi" w:cstheme="majorBidi"/>
          <w:sz w:val="18"/>
          <w:szCs w:val="18"/>
          <w:lang w:val="en-GB"/>
        </w:rPr>
        <w:t>P</w:t>
      </w:r>
      <w:r w:rsidR="000D62EC" w:rsidRPr="00481935">
        <w:rPr>
          <w:rFonts w:asciiTheme="majorBidi" w:eastAsia="TimesNewRoman" w:hAnsiTheme="majorBidi" w:cstheme="majorBidi"/>
          <w:sz w:val="18"/>
          <w:szCs w:val="18"/>
          <w:lang w:val="en-GB"/>
        </w:rPr>
        <w:t>ublishing</w:t>
      </w:r>
      <w:r w:rsidR="00C347A0" w:rsidRPr="00C347A0">
        <w:rPr>
          <w:rFonts w:asciiTheme="majorBidi" w:eastAsia="TimesNewRoman" w:hAnsiTheme="majorBidi" w:cstheme="majorBidi"/>
          <w:sz w:val="18"/>
          <w:szCs w:val="18"/>
          <w:lang w:val="en-GB"/>
        </w:rPr>
        <w:t>, 2-19</w:t>
      </w:r>
      <w:r w:rsidR="00491128">
        <w:rPr>
          <w:rFonts w:asciiTheme="majorBidi" w:eastAsia="TimesNewRoman" w:hAnsiTheme="majorBidi" w:cstheme="majorBidi"/>
          <w:sz w:val="18"/>
          <w:szCs w:val="18"/>
          <w:lang w:val="en-GB"/>
        </w:rPr>
        <w:t>.</w:t>
      </w:r>
    </w:p>
    <w:p w14:paraId="6FDD5DF9" w14:textId="00893295" w:rsidR="000D62EC" w:rsidRDefault="00DF4C98" w:rsidP="0009315D">
      <w:pPr>
        <w:autoSpaceDE w:val="0"/>
        <w:autoSpaceDN w:val="0"/>
        <w:adjustRightInd w:val="0"/>
        <w:spacing w:after="40" w:line="240" w:lineRule="auto"/>
        <w:rPr>
          <w:rFonts w:asciiTheme="majorBidi" w:eastAsia="TimesNewRoman" w:hAnsiTheme="majorBidi" w:cstheme="majorBidi"/>
          <w:sz w:val="18"/>
          <w:szCs w:val="18"/>
          <w:lang w:val="en-GB"/>
        </w:rPr>
      </w:pPr>
      <w:r w:rsidRPr="00DF4C98">
        <w:rPr>
          <w:rFonts w:asciiTheme="majorBidi" w:eastAsia="TimesNewRoman" w:hAnsiTheme="majorBidi" w:cstheme="majorBidi"/>
          <w:i/>
          <w:iCs/>
          <w:sz w:val="18"/>
          <w:szCs w:val="18"/>
          <w:lang w:val="en-GB"/>
        </w:rPr>
        <w:t xml:space="preserve">Climate change and urban growth </w:t>
      </w:r>
      <w:r w:rsidR="000D62EC" w:rsidRPr="00481935">
        <w:rPr>
          <w:rFonts w:asciiTheme="majorBidi" w:eastAsia="TimesNewRoman" w:hAnsiTheme="majorBidi" w:cstheme="majorBidi"/>
          <w:sz w:val="18"/>
          <w:szCs w:val="18"/>
          <w:lang w:val="en-GB"/>
        </w:rPr>
        <w:t>(202</w:t>
      </w:r>
      <w:r w:rsidR="00B37C8E">
        <w:rPr>
          <w:rFonts w:asciiTheme="majorBidi" w:eastAsia="TimesNewRoman" w:hAnsiTheme="majorBidi" w:cstheme="majorBidi"/>
          <w:sz w:val="18"/>
          <w:szCs w:val="18"/>
          <w:lang w:val="en-GB"/>
        </w:rPr>
        <w:t>4</w:t>
      </w:r>
      <w:r w:rsidR="000D62EC" w:rsidRPr="00481935">
        <w:rPr>
          <w:rFonts w:asciiTheme="majorBidi" w:eastAsia="TimesNewRoman" w:hAnsiTheme="majorBidi" w:cstheme="majorBidi"/>
          <w:sz w:val="18"/>
          <w:szCs w:val="18"/>
          <w:lang w:val="en-GB"/>
        </w:rPr>
        <w:t xml:space="preserve">) Brussels, </w:t>
      </w:r>
      <w:r w:rsidR="000D62EC">
        <w:rPr>
          <w:rFonts w:asciiTheme="majorBidi" w:eastAsia="TimesNewRoman" w:hAnsiTheme="majorBidi" w:cstheme="majorBidi"/>
          <w:sz w:val="18"/>
          <w:szCs w:val="18"/>
          <w:lang w:val="en-GB"/>
        </w:rPr>
        <w:t xml:space="preserve">Fares </w:t>
      </w:r>
      <w:r w:rsidR="000D62EC" w:rsidRPr="00C347A0">
        <w:rPr>
          <w:rFonts w:asciiTheme="majorBidi" w:eastAsia="TimesNewRoman" w:hAnsiTheme="majorBidi" w:cstheme="majorBidi"/>
          <w:sz w:val="18"/>
          <w:szCs w:val="18"/>
          <w:lang w:val="en-GB"/>
        </w:rPr>
        <w:t>Office</w:t>
      </w:r>
      <w:r w:rsidR="000D62EC" w:rsidRPr="00481935">
        <w:rPr>
          <w:rFonts w:asciiTheme="majorBidi" w:eastAsia="TimesNewRoman" w:hAnsiTheme="majorBidi" w:cstheme="majorBidi"/>
          <w:sz w:val="18"/>
          <w:szCs w:val="18"/>
          <w:lang w:val="en-GB"/>
        </w:rPr>
        <w:t>.</w:t>
      </w:r>
    </w:p>
    <w:p w14:paraId="43238EFD" w14:textId="13B374AC" w:rsidR="000448C7" w:rsidRDefault="000448C7" w:rsidP="0009315D">
      <w:pPr>
        <w:autoSpaceDE w:val="0"/>
        <w:autoSpaceDN w:val="0"/>
        <w:adjustRightInd w:val="0"/>
        <w:spacing w:after="40" w:line="240" w:lineRule="auto"/>
        <w:rPr>
          <w:sz w:val="18"/>
          <w:szCs w:val="18"/>
          <w:lang w:val="en-GB"/>
        </w:rPr>
      </w:pPr>
      <w:r w:rsidRPr="00163278">
        <w:rPr>
          <w:sz w:val="18"/>
          <w:szCs w:val="18"/>
          <w:lang w:val="en-GB"/>
        </w:rPr>
        <w:t>Commission recommendation 20</w:t>
      </w:r>
      <w:r w:rsidR="00B37C8E">
        <w:rPr>
          <w:sz w:val="18"/>
          <w:szCs w:val="18"/>
          <w:lang w:val="en-GB"/>
        </w:rPr>
        <w:t>24</w:t>
      </w:r>
      <w:r w:rsidRPr="00163278">
        <w:rPr>
          <w:sz w:val="18"/>
          <w:szCs w:val="18"/>
          <w:lang w:val="en-GB"/>
        </w:rPr>
        <w:t>/786 of 8 May 20</w:t>
      </w:r>
      <w:r w:rsidR="00B37C8E">
        <w:rPr>
          <w:sz w:val="18"/>
          <w:szCs w:val="18"/>
          <w:lang w:val="en-GB"/>
        </w:rPr>
        <w:t>24</w:t>
      </w:r>
      <w:r w:rsidRPr="00163278">
        <w:rPr>
          <w:sz w:val="18"/>
          <w:szCs w:val="18"/>
          <w:lang w:val="en-GB"/>
        </w:rPr>
        <w:t xml:space="preserve"> </w:t>
      </w:r>
      <w:r w:rsidRPr="0078265A">
        <w:rPr>
          <w:i/>
          <w:iCs/>
          <w:sz w:val="18"/>
          <w:szCs w:val="18"/>
          <w:lang w:val="en-GB"/>
        </w:rPr>
        <w:t>on building renovation</w:t>
      </w:r>
      <w:r w:rsidRPr="00163278">
        <w:rPr>
          <w:sz w:val="18"/>
          <w:szCs w:val="18"/>
          <w:lang w:val="en-GB"/>
        </w:rPr>
        <w:t xml:space="preserve">. OJ </w:t>
      </w:r>
      <w:r>
        <w:rPr>
          <w:sz w:val="18"/>
          <w:szCs w:val="18"/>
          <w:lang w:val="en-GB"/>
        </w:rPr>
        <w:t>20</w:t>
      </w:r>
      <w:r w:rsidR="00B37C8E">
        <w:rPr>
          <w:sz w:val="18"/>
          <w:szCs w:val="18"/>
          <w:lang w:val="en-GB"/>
        </w:rPr>
        <w:t>24</w:t>
      </w:r>
      <w:r>
        <w:rPr>
          <w:sz w:val="18"/>
          <w:szCs w:val="18"/>
          <w:lang w:val="en-GB"/>
        </w:rPr>
        <w:t xml:space="preserve">, </w:t>
      </w:r>
      <w:r w:rsidRPr="00163278">
        <w:rPr>
          <w:sz w:val="18"/>
          <w:szCs w:val="18"/>
          <w:lang w:val="en-GB"/>
        </w:rPr>
        <w:t>L 127/34.</w:t>
      </w:r>
    </w:p>
    <w:p w14:paraId="1E5C9678" w14:textId="396F1295" w:rsidR="00DF4C98" w:rsidRDefault="00DF4C98" w:rsidP="0009315D">
      <w:pPr>
        <w:autoSpaceDE w:val="0"/>
        <w:autoSpaceDN w:val="0"/>
        <w:adjustRightInd w:val="0"/>
        <w:spacing w:after="40" w:line="240" w:lineRule="auto"/>
        <w:rPr>
          <w:rFonts w:asciiTheme="majorBidi" w:eastAsia="TimesNewRoman" w:hAnsiTheme="majorBidi" w:cstheme="majorBidi"/>
          <w:sz w:val="18"/>
          <w:szCs w:val="18"/>
          <w:lang w:val="en-GB"/>
        </w:rPr>
      </w:pPr>
      <w:r w:rsidRPr="008D32E6">
        <w:rPr>
          <w:rFonts w:asciiTheme="majorBidi" w:eastAsia="TimesNewRoman" w:hAnsiTheme="majorBidi" w:cstheme="majorBidi"/>
          <w:sz w:val="18"/>
          <w:szCs w:val="18"/>
          <w:lang w:val="en-GB"/>
        </w:rPr>
        <w:t>Hou, D. &amp; Luo, J. (20</w:t>
      </w:r>
      <w:r w:rsidR="00B37C8E">
        <w:rPr>
          <w:rFonts w:asciiTheme="majorBidi" w:eastAsia="TimesNewRoman" w:hAnsiTheme="majorBidi" w:cstheme="majorBidi"/>
          <w:sz w:val="18"/>
          <w:szCs w:val="18"/>
          <w:lang w:val="en-GB"/>
        </w:rPr>
        <w:t>23</w:t>
      </w:r>
      <w:r w:rsidRPr="008D32E6">
        <w:rPr>
          <w:rFonts w:asciiTheme="majorBidi" w:eastAsia="TimesNewRoman" w:hAnsiTheme="majorBidi" w:cstheme="majorBidi"/>
          <w:sz w:val="18"/>
          <w:szCs w:val="18"/>
          <w:lang w:val="en-GB"/>
        </w:rPr>
        <w:t xml:space="preserve">) </w:t>
      </w:r>
      <w:r>
        <w:rPr>
          <w:rFonts w:asciiTheme="majorBidi" w:eastAsia="TimesNewRoman" w:hAnsiTheme="majorBidi" w:cstheme="majorBidi"/>
          <w:sz w:val="18"/>
          <w:szCs w:val="18"/>
          <w:lang w:val="en-GB"/>
        </w:rPr>
        <w:t>U</w:t>
      </w:r>
      <w:r w:rsidRPr="00007CF0">
        <w:rPr>
          <w:rFonts w:asciiTheme="majorBidi" w:eastAsia="TimesNewRoman" w:hAnsiTheme="majorBidi" w:cstheme="majorBidi"/>
          <w:sz w:val="18"/>
          <w:szCs w:val="18"/>
          <w:lang w:val="en-GB"/>
        </w:rPr>
        <w:t xml:space="preserve">sing solar energy </w:t>
      </w:r>
      <w:r>
        <w:rPr>
          <w:rFonts w:asciiTheme="majorBidi" w:eastAsia="TimesNewRoman" w:hAnsiTheme="majorBidi" w:cstheme="majorBidi"/>
          <w:sz w:val="18"/>
          <w:szCs w:val="18"/>
          <w:lang w:val="en-GB"/>
        </w:rPr>
        <w:t>in</w:t>
      </w:r>
      <w:r w:rsidRPr="00007CF0">
        <w:rPr>
          <w:rFonts w:asciiTheme="majorBidi" w:eastAsia="TimesNewRoman" w:hAnsiTheme="majorBidi" w:cstheme="majorBidi"/>
          <w:sz w:val="18"/>
          <w:szCs w:val="18"/>
          <w:lang w:val="en-GB"/>
        </w:rPr>
        <w:t xml:space="preserve"> a green building</w:t>
      </w:r>
      <w:r w:rsidRPr="008D32E6">
        <w:rPr>
          <w:rFonts w:asciiTheme="majorBidi" w:eastAsia="TimesNewRoman" w:hAnsiTheme="majorBidi" w:cstheme="majorBidi"/>
          <w:sz w:val="18"/>
          <w:szCs w:val="18"/>
          <w:lang w:val="en-GB"/>
        </w:rPr>
        <w:t xml:space="preserve">. </w:t>
      </w:r>
      <w:r w:rsidR="008F2CFA" w:rsidRPr="00B92EE9">
        <w:rPr>
          <w:i/>
          <w:iCs/>
          <w:sz w:val="18"/>
          <w:szCs w:val="18"/>
          <w:lang w:val="en-GB"/>
        </w:rPr>
        <w:t>En</w:t>
      </w:r>
      <w:r w:rsidR="008F2CFA">
        <w:rPr>
          <w:i/>
          <w:iCs/>
          <w:sz w:val="18"/>
          <w:szCs w:val="18"/>
          <w:lang w:val="en-GB"/>
        </w:rPr>
        <w:t>e</w:t>
      </w:r>
      <w:r w:rsidR="008F2CFA" w:rsidRPr="00B92EE9">
        <w:rPr>
          <w:i/>
          <w:iCs/>
          <w:sz w:val="18"/>
          <w:szCs w:val="18"/>
          <w:lang w:val="en-GB"/>
        </w:rPr>
        <w:t>rg</w:t>
      </w:r>
      <w:r w:rsidR="008F2CFA">
        <w:rPr>
          <w:i/>
          <w:iCs/>
          <w:sz w:val="18"/>
          <w:szCs w:val="18"/>
          <w:lang w:val="en-GB"/>
        </w:rPr>
        <w:t>ies</w:t>
      </w:r>
      <w:r>
        <w:rPr>
          <w:i/>
          <w:iCs/>
          <w:sz w:val="18"/>
          <w:szCs w:val="18"/>
          <w:lang w:val="en-GB"/>
        </w:rPr>
        <w:t>,</w:t>
      </w:r>
      <w:r w:rsidRPr="00B92EE9">
        <w:rPr>
          <w:sz w:val="18"/>
          <w:szCs w:val="18"/>
          <w:lang w:val="en-GB"/>
        </w:rPr>
        <w:t xml:space="preserve"> 21, </w:t>
      </w:r>
      <w:r w:rsidR="008F2CFA" w:rsidRPr="008F2CFA">
        <w:rPr>
          <w:sz w:val="18"/>
          <w:szCs w:val="18"/>
          <w:lang w:val="en-GB"/>
        </w:rPr>
        <w:t>1478</w:t>
      </w:r>
      <w:r w:rsidR="00B37C8E">
        <w:rPr>
          <w:rFonts w:asciiTheme="majorBidi" w:eastAsia="TimesNewRoman" w:hAnsiTheme="majorBidi" w:cstheme="majorBidi"/>
          <w:sz w:val="18"/>
          <w:szCs w:val="18"/>
          <w:lang w:val="en-GB"/>
        </w:rPr>
        <w:t xml:space="preserve">, </w:t>
      </w:r>
      <w:r w:rsidR="00B37C8E" w:rsidRPr="00B37C8E">
        <w:rPr>
          <w:rFonts w:asciiTheme="majorBidi" w:eastAsia="TimesNewRoman" w:hAnsiTheme="majorBidi" w:cstheme="majorBidi"/>
          <w:sz w:val="18"/>
          <w:szCs w:val="18"/>
          <w:lang w:val="en-GB"/>
        </w:rPr>
        <w:t>DOI: 10.17512/</w:t>
      </w:r>
      <w:r w:rsidR="00B37C8E">
        <w:rPr>
          <w:rFonts w:asciiTheme="majorBidi" w:eastAsia="TimesNewRoman" w:hAnsiTheme="majorBidi" w:cstheme="majorBidi"/>
          <w:sz w:val="18"/>
          <w:szCs w:val="18"/>
          <w:lang w:val="en-GB"/>
        </w:rPr>
        <w:t>ene</w:t>
      </w:r>
      <w:r w:rsidR="00B37C8E" w:rsidRPr="00B37C8E">
        <w:rPr>
          <w:rFonts w:asciiTheme="majorBidi" w:eastAsia="TimesNewRoman" w:hAnsiTheme="majorBidi" w:cstheme="majorBidi"/>
          <w:sz w:val="18"/>
          <w:szCs w:val="18"/>
          <w:lang w:val="en-GB"/>
        </w:rPr>
        <w:t>.2023.12.4</w:t>
      </w:r>
    </w:p>
    <w:p w14:paraId="6BDA7D25" w14:textId="262C4666" w:rsidR="00491128" w:rsidRDefault="000448C7" w:rsidP="0009315D">
      <w:pPr>
        <w:autoSpaceDE w:val="0"/>
        <w:autoSpaceDN w:val="0"/>
        <w:adjustRightInd w:val="0"/>
        <w:spacing w:after="40" w:line="240" w:lineRule="auto"/>
        <w:rPr>
          <w:spacing w:val="-2"/>
          <w:sz w:val="18"/>
          <w:szCs w:val="18"/>
          <w:lang w:val="en-GB"/>
        </w:rPr>
      </w:pPr>
      <w:r w:rsidRPr="002B28C1">
        <w:rPr>
          <w:i/>
          <w:iCs/>
          <w:spacing w:val="-2"/>
          <w:sz w:val="18"/>
          <w:szCs w:val="18"/>
          <w:lang w:val="en-GB"/>
        </w:rPr>
        <w:t>Nature-based solutions</w:t>
      </w:r>
      <w:r>
        <w:rPr>
          <w:i/>
          <w:iCs/>
          <w:spacing w:val="-2"/>
          <w:sz w:val="18"/>
          <w:szCs w:val="18"/>
          <w:lang w:val="en-GB"/>
        </w:rPr>
        <w:t xml:space="preserve"> </w:t>
      </w:r>
      <w:r>
        <w:rPr>
          <w:spacing w:val="-2"/>
          <w:sz w:val="18"/>
          <w:szCs w:val="18"/>
          <w:lang w:val="en-GB"/>
        </w:rPr>
        <w:t>(20</w:t>
      </w:r>
      <w:r w:rsidR="00B37C8E">
        <w:rPr>
          <w:spacing w:val="-2"/>
          <w:sz w:val="18"/>
          <w:szCs w:val="18"/>
          <w:lang w:val="en-GB"/>
        </w:rPr>
        <w:t>23</w:t>
      </w:r>
      <w:r>
        <w:rPr>
          <w:spacing w:val="-2"/>
          <w:sz w:val="18"/>
          <w:szCs w:val="18"/>
          <w:lang w:val="en-GB"/>
        </w:rPr>
        <w:t>)</w:t>
      </w:r>
      <w:r>
        <w:rPr>
          <w:i/>
          <w:iCs/>
          <w:spacing w:val="-2"/>
          <w:sz w:val="18"/>
          <w:szCs w:val="18"/>
          <w:lang w:val="en-GB"/>
        </w:rPr>
        <w:t xml:space="preserve"> </w:t>
      </w:r>
      <w:r>
        <w:rPr>
          <w:spacing w:val="-2"/>
          <w:sz w:val="18"/>
          <w:szCs w:val="18"/>
          <w:lang w:val="en-GB"/>
        </w:rPr>
        <w:t xml:space="preserve">London, </w:t>
      </w:r>
      <w:r w:rsidR="009854C2">
        <w:rPr>
          <w:spacing w:val="-2"/>
          <w:sz w:val="18"/>
          <w:szCs w:val="18"/>
          <w:lang w:val="en-GB"/>
        </w:rPr>
        <w:t>Salvos</w:t>
      </w:r>
      <w:r>
        <w:rPr>
          <w:spacing w:val="-2"/>
          <w:sz w:val="18"/>
          <w:szCs w:val="18"/>
          <w:lang w:val="en-GB"/>
        </w:rPr>
        <w:t xml:space="preserve"> Office.</w:t>
      </w:r>
    </w:p>
    <w:p w14:paraId="31E74469" w14:textId="22888917" w:rsidR="000448C7" w:rsidRDefault="000448C7" w:rsidP="0009315D">
      <w:pPr>
        <w:autoSpaceDE w:val="0"/>
        <w:autoSpaceDN w:val="0"/>
        <w:adjustRightInd w:val="0"/>
        <w:spacing w:after="40" w:line="240" w:lineRule="auto"/>
        <w:rPr>
          <w:rFonts w:asciiTheme="majorBidi" w:eastAsia="TimesNewRoman" w:hAnsiTheme="majorBidi" w:cstheme="majorBidi"/>
          <w:sz w:val="18"/>
          <w:szCs w:val="18"/>
          <w:lang w:val="en-GB"/>
        </w:rPr>
      </w:pPr>
      <w:r w:rsidRPr="000448C7">
        <w:rPr>
          <w:rFonts w:asciiTheme="majorBidi" w:eastAsia="TimesNewRoman" w:hAnsiTheme="majorBidi" w:cstheme="majorBidi"/>
          <w:i/>
          <w:iCs/>
          <w:sz w:val="18"/>
          <w:szCs w:val="18"/>
          <w:lang w:val="en-GB"/>
        </w:rPr>
        <w:t>NZEBs in sustainable development</w:t>
      </w:r>
      <w:r w:rsidRPr="000448C7">
        <w:rPr>
          <w:rFonts w:asciiTheme="majorBidi" w:eastAsia="TimesNewRoman" w:hAnsiTheme="majorBidi" w:cstheme="majorBidi"/>
          <w:sz w:val="18"/>
          <w:szCs w:val="18"/>
          <w:lang w:val="en-GB"/>
        </w:rPr>
        <w:t xml:space="preserve"> (202</w:t>
      </w:r>
      <w:r w:rsidR="00B37C8E">
        <w:rPr>
          <w:rFonts w:asciiTheme="majorBidi" w:eastAsia="TimesNewRoman" w:hAnsiTheme="majorBidi" w:cstheme="majorBidi"/>
          <w:sz w:val="18"/>
          <w:szCs w:val="18"/>
          <w:lang w:val="en-GB"/>
        </w:rPr>
        <w:t>3</w:t>
      </w:r>
      <w:r w:rsidRPr="000448C7">
        <w:rPr>
          <w:rFonts w:asciiTheme="majorBidi" w:eastAsia="TimesNewRoman" w:hAnsiTheme="majorBidi" w:cstheme="majorBidi"/>
          <w:sz w:val="18"/>
          <w:szCs w:val="18"/>
          <w:lang w:val="en-GB"/>
        </w:rPr>
        <w:t>) https://www.dexma.com/blog-en/nzebs (21.10.202</w:t>
      </w:r>
      <w:r w:rsidR="00B37C8E">
        <w:rPr>
          <w:rFonts w:asciiTheme="majorBidi" w:eastAsia="TimesNewRoman" w:hAnsiTheme="majorBidi" w:cstheme="majorBidi"/>
          <w:sz w:val="18"/>
          <w:szCs w:val="18"/>
          <w:lang w:val="en-GB"/>
        </w:rPr>
        <w:t>4</w:t>
      </w:r>
      <w:r w:rsidRPr="000448C7">
        <w:rPr>
          <w:rFonts w:asciiTheme="majorBidi" w:eastAsia="TimesNewRoman" w:hAnsiTheme="majorBidi" w:cstheme="majorBidi"/>
          <w:sz w:val="18"/>
          <w:szCs w:val="18"/>
          <w:lang w:val="en-GB"/>
        </w:rPr>
        <w:t>)</w:t>
      </w:r>
    </w:p>
    <w:p w14:paraId="18E8FE58" w14:textId="3E52D03B" w:rsidR="009208E7" w:rsidRDefault="009208E7" w:rsidP="0009315D">
      <w:pPr>
        <w:pStyle w:val="Tekstpodstawowy"/>
        <w:spacing w:after="40" w:line="240" w:lineRule="auto"/>
        <w:rPr>
          <w:spacing w:val="-2"/>
          <w:sz w:val="18"/>
          <w:szCs w:val="18"/>
          <w:lang w:val="en-GB"/>
        </w:rPr>
      </w:pPr>
      <w:r w:rsidRPr="009208E7">
        <w:rPr>
          <w:spacing w:val="-2"/>
          <w:sz w:val="18"/>
          <w:szCs w:val="18"/>
          <w:lang w:val="en-GB"/>
        </w:rPr>
        <w:lastRenderedPageBreak/>
        <w:t>PN-EN ISO 12865:20</w:t>
      </w:r>
      <w:r>
        <w:rPr>
          <w:spacing w:val="-2"/>
          <w:sz w:val="18"/>
          <w:szCs w:val="18"/>
          <w:lang w:val="en-GB"/>
        </w:rPr>
        <w:t xml:space="preserve">19 </w:t>
      </w:r>
      <w:proofErr w:type="spellStart"/>
      <w:r w:rsidRPr="009208E7">
        <w:rPr>
          <w:i/>
          <w:iCs/>
          <w:spacing w:val="-2"/>
          <w:sz w:val="18"/>
          <w:szCs w:val="18"/>
          <w:lang w:val="en-GB"/>
        </w:rPr>
        <w:t>Hygrothermal</w:t>
      </w:r>
      <w:proofErr w:type="spellEnd"/>
      <w:r w:rsidRPr="009208E7">
        <w:rPr>
          <w:i/>
          <w:iCs/>
          <w:spacing w:val="-2"/>
          <w:sz w:val="18"/>
          <w:szCs w:val="18"/>
          <w:lang w:val="en-GB"/>
        </w:rPr>
        <w:t xml:space="preserve"> performance of building components and building elements</w:t>
      </w:r>
      <w:r>
        <w:rPr>
          <w:i/>
          <w:iCs/>
          <w:spacing w:val="-2"/>
          <w:sz w:val="18"/>
          <w:szCs w:val="18"/>
          <w:lang w:val="en-GB"/>
        </w:rPr>
        <w:t>.</w:t>
      </w:r>
    </w:p>
    <w:p w14:paraId="5E7422AF" w14:textId="359BCC9E" w:rsidR="005213C6" w:rsidRPr="00A51B53" w:rsidRDefault="009854C2" w:rsidP="0009315D">
      <w:pPr>
        <w:pStyle w:val="Tekstpodstawowy"/>
        <w:spacing w:after="40" w:line="240" w:lineRule="auto"/>
        <w:rPr>
          <w:spacing w:val="-2"/>
          <w:sz w:val="18"/>
          <w:szCs w:val="18"/>
          <w:lang w:val="en-GB"/>
        </w:rPr>
      </w:pPr>
      <w:r>
        <w:rPr>
          <w:spacing w:val="-2"/>
          <w:sz w:val="18"/>
          <w:szCs w:val="18"/>
          <w:lang w:val="en-GB"/>
        </w:rPr>
        <w:t>R</w:t>
      </w:r>
      <w:r w:rsidRPr="00A51B53">
        <w:rPr>
          <w:spacing w:val="-2"/>
          <w:sz w:val="18"/>
          <w:szCs w:val="18"/>
          <w:lang w:val="en-GB"/>
        </w:rPr>
        <w:t>a</w:t>
      </w:r>
      <w:r>
        <w:rPr>
          <w:spacing w:val="-2"/>
          <w:sz w:val="18"/>
          <w:szCs w:val="18"/>
          <w:lang w:val="en-GB"/>
        </w:rPr>
        <w:t>nkles</w:t>
      </w:r>
      <w:r w:rsidR="005213C6" w:rsidRPr="00A51B53">
        <w:rPr>
          <w:spacing w:val="-2"/>
          <w:sz w:val="18"/>
          <w:szCs w:val="18"/>
          <w:lang w:val="en-GB"/>
        </w:rPr>
        <w:t xml:space="preserve">, L.F. &amp; </w:t>
      </w:r>
      <w:r>
        <w:rPr>
          <w:spacing w:val="-2"/>
          <w:sz w:val="18"/>
          <w:szCs w:val="18"/>
          <w:lang w:val="en-GB"/>
        </w:rPr>
        <w:t>Watts</w:t>
      </w:r>
      <w:r w:rsidR="005213C6" w:rsidRPr="00A51B53">
        <w:rPr>
          <w:spacing w:val="-2"/>
          <w:sz w:val="18"/>
          <w:szCs w:val="18"/>
          <w:lang w:val="en-GB"/>
        </w:rPr>
        <w:t xml:space="preserve">, D. </w:t>
      </w:r>
      <w:r w:rsidR="005213C6">
        <w:rPr>
          <w:spacing w:val="-2"/>
          <w:sz w:val="18"/>
          <w:szCs w:val="18"/>
          <w:lang w:val="en-GB"/>
        </w:rPr>
        <w:t>(</w:t>
      </w:r>
      <w:r w:rsidR="00D8686E">
        <w:rPr>
          <w:spacing w:val="-2"/>
          <w:sz w:val="18"/>
          <w:szCs w:val="18"/>
          <w:lang w:val="en-GB"/>
        </w:rPr>
        <w:t>E</w:t>
      </w:r>
      <w:r w:rsidR="005213C6">
        <w:rPr>
          <w:spacing w:val="-2"/>
          <w:sz w:val="18"/>
          <w:szCs w:val="18"/>
          <w:lang w:val="en-GB"/>
        </w:rPr>
        <w:t xml:space="preserve">ds.) </w:t>
      </w:r>
      <w:r w:rsidR="005213C6" w:rsidRPr="00A51B53">
        <w:rPr>
          <w:spacing w:val="-2"/>
          <w:sz w:val="18"/>
          <w:szCs w:val="18"/>
          <w:lang w:val="en-GB"/>
        </w:rPr>
        <w:t>(20</w:t>
      </w:r>
      <w:r w:rsidR="008F2FFB">
        <w:rPr>
          <w:spacing w:val="-2"/>
          <w:sz w:val="18"/>
          <w:szCs w:val="18"/>
          <w:lang w:val="en-GB"/>
        </w:rPr>
        <w:t>22</w:t>
      </w:r>
      <w:r w:rsidR="005213C6" w:rsidRPr="00A51B53">
        <w:rPr>
          <w:spacing w:val="-2"/>
          <w:sz w:val="18"/>
          <w:szCs w:val="18"/>
          <w:lang w:val="en-GB"/>
        </w:rPr>
        <w:t>)</w:t>
      </w:r>
      <w:r w:rsidR="005213C6">
        <w:rPr>
          <w:spacing w:val="-2"/>
          <w:sz w:val="18"/>
          <w:szCs w:val="18"/>
          <w:lang w:val="en-GB"/>
        </w:rPr>
        <w:t xml:space="preserve"> </w:t>
      </w:r>
      <w:r w:rsidR="005213C6" w:rsidRPr="000448C7">
        <w:rPr>
          <w:i/>
          <w:iCs/>
          <w:spacing w:val="-2"/>
          <w:sz w:val="18"/>
          <w:szCs w:val="18"/>
          <w:lang w:val="en-GB"/>
        </w:rPr>
        <w:t>Passive buildings</w:t>
      </w:r>
      <w:r w:rsidR="005213C6">
        <w:rPr>
          <w:spacing w:val="-2"/>
          <w:sz w:val="18"/>
          <w:szCs w:val="18"/>
          <w:lang w:val="en-GB"/>
        </w:rPr>
        <w:t>. Berlin, VAG Office.</w:t>
      </w:r>
    </w:p>
    <w:p w14:paraId="4DEF09C1" w14:textId="567AA7C1" w:rsidR="00252427" w:rsidRPr="000448C7" w:rsidRDefault="008F2CFA" w:rsidP="0009315D">
      <w:pPr>
        <w:autoSpaceDE w:val="0"/>
        <w:autoSpaceDN w:val="0"/>
        <w:adjustRightInd w:val="0"/>
        <w:spacing w:after="40" w:line="240" w:lineRule="auto"/>
        <w:rPr>
          <w:rFonts w:asciiTheme="majorBidi" w:eastAsia="TimesNewRoman" w:hAnsiTheme="majorBidi" w:cstheme="majorBidi"/>
          <w:sz w:val="18"/>
          <w:szCs w:val="18"/>
          <w:lang w:val="en-GB"/>
        </w:rPr>
      </w:pPr>
      <w:r w:rsidRPr="008F2CFA">
        <w:rPr>
          <w:rFonts w:asciiTheme="majorBidi" w:eastAsia="TimesNewRoman" w:hAnsiTheme="majorBidi" w:cstheme="majorBidi"/>
          <w:sz w:val="18"/>
          <w:szCs w:val="18"/>
          <w:lang w:val="en-GB"/>
        </w:rPr>
        <w:t>S</w:t>
      </w:r>
      <w:r>
        <w:rPr>
          <w:rFonts w:asciiTheme="majorBidi" w:eastAsia="TimesNewRoman" w:hAnsiTheme="majorBidi" w:cstheme="majorBidi"/>
          <w:sz w:val="18"/>
          <w:szCs w:val="18"/>
          <w:lang w:val="en-GB"/>
        </w:rPr>
        <w:t>kye</w:t>
      </w:r>
      <w:r w:rsidRPr="008F2CFA">
        <w:rPr>
          <w:rFonts w:asciiTheme="majorBidi" w:eastAsia="TimesNewRoman" w:hAnsiTheme="majorBidi" w:cstheme="majorBidi"/>
          <w:sz w:val="18"/>
          <w:szCs w:val="18"/>
          <w:lang w:val="en-GB"/>
        </w:rPr>
        <w:t xml:space="preserve">, A. </w:t>
      </w:r>
      <w:r>
        <w:rPr>
          <w:rFonts w:asciiTheme="majorBidi" w:eastAsia="TimesNewRoman" w:hAnsiTheme="majorBidi" w:cstheme="majorBidi"/>
          <w:sz w:val="18"/>
          <w:szCs w:val="18"/>
          <w:lang w:val="en-GB"/>
        </w:rPr>
        <w:t>(202</w:t>
      </w:r>
      <w:r w:rsidR="008F2FFB">
        <w:rPr>
          <w:rFonts w:asciiTheme="majorBidi" w:eastAsia="TimesNewRoman" w:hAnsiTheme="majorBidi" w:cstheme="majorBidi"/>
          <w:sz w:val="18"/>
          <w:szCs w:val="18"/>
          <w:lang w:val="en-GB"/>
        </w:rPr>
        <w:t>4</w:t>
      </w:r>
      <w:r>
        <w:rPr>
          <w:rFonts w:asciiTheme="majorBidi" w:eastAsia="TimesNewRoman" w:hAnsiTheme="majorBidi" w:cstheme="majorBidi"/>
          <w:sz w:val="18"/>
          <w:szCs w:val="18"/>
          <w:lang w:val="en-GB"/>
        </w:rPr>
        <w:t xml:space="preserve">) </w:t>
      </w:r>
      <w:r w:rsidRPr="008F2CFA">
        <w:rPr>
          <w:rFonts w:asciiTheme="majorBidi" w:eastAsia="TimesNewRoman" w:hAnsiTheme="majorBidi" w:cstheme="majorBidi"/>
          <w:sz w:val="18"/>
          <w:szCs w:val="18"/>
          <w:lang w:val="en-GB"/>
        </w:rPr>
        <w:t>Aspects of reduction of energy consumption in</w:t>
      </w:r>
      <w:r>
        <w:rPr>
          <w:rFonts w:asciiTheme="majorBidi" w:eastAsia="TimesNewRoman" w:hAnsiTheme="majorBidi" w:cstheme="majorBidi"/>
          <w:sz w:val="18"/>
          <w:szCs w:val="18"/>
          <w:lang w:val="en-GB"/>
        </w:rPr>
        <w:t xml:space="preserve"> </w:t>
      </w:r>
      <w:r w:rsidR="00E24441" w:rsidRPr="00E24441">
        <w:rPr>
          <w:rFonts w:asciiTheme="majorBidi" w:eastAsia="TimesNewRoman" w:hAnsiTheme="majorBidi" w:cstheme="majorBidi"/>
          <w:sz w:val="18"/>
          <w:szCs w:val="18"/>
          <w:lang w:val="en-GB"/>
        </w:rPr>
        <w:t>residential</w:t>
      </w:r>
      <w:r w:rsidRPr="008F2CFA">
        <w:rPr>
          <w:rFonts w:asciiTheme="majorBidi" w:eastAsia="TimesNewRoman" w:hAnsiTheme="majorBidi" w:cstheme="majorBidi"/>
          <w:sz w:val="18"/>
          <w:szCs w:val="18"/>
          <w:lang w:val="en-GB"/>
        </w:rPr>
        <w:t xml:space="preserve"> buildings. </w:t>
      </w:r>
      <w:r w:rsidRPr="008F2FFB">
        <w:rPr>
          <w:rFonts w:asciiTheme="majorBidi" w:eastAsia="TimesNewRoman" w:hAnsiTheme="majorBidi" w:cstheme="majorBidi"/>
          <w:i/>
          <w:iCs/>
          <w:sz w:val="18"/>
          <w:szCs w:val="18"/>
          <w:lang w:val="en-GB"/>
        </w:rPr>
        <w:t>Construction of Optimized Energy Potential</w:t>
      </w:r>
      <w:r w:rsidR="008F2FFB">
        <w:rPr>
          <w:rFonts w:asciiTheme="majorBidi" w:eastAsia="TimesNewRoman" w:hAnsiTheme="majorBidi" w:cstheme="majorBidi"/>
          <w:sz w:val="18"/>
          <w:szCs w:val="18"/>
          <w:lang w:val="en-GB"/>
        </w:rPr>
        <w:t>,</w:t>
      </w:r>
      <w:r w:rsidRPr="008F2CFA">
        <w:rPr>
          <w:rFonts w:asciiTheme="majorBidi" w:eastAsia="TimesNewRoman" w:hAnsiTheme="majorBidi" w:cstheme="majorBidi"/>
          <w:sz w:val="18"/>
          <w:szCs w:val="18"/>
          <w:lang w:val="en-GB"/>
        </w:rPr>
        <w:t xml:space="preserve">11, </w:t>
      </w:r>
      <w:r w:rsidR="00E24441">
        <w:rPr>
          <w:rFonts w:asciiTheme="majorBidi" w:eastAsia="TimesNewRoman" w:hAnsiTheme="majorBidi" w:cstheme="majorBidi"/>
          <w:sz w:val="18"/>
          <w:szCs w:val="18"/>
          <w:lang w:val="en-GB"/>
        </w:rPr>
        <w:t>28</w:t>
      </w:r>
      <w:r w:rsidRPr="008F2CFA">
        <w:rPr>
          <w:rFonts w:asciiTheme="majorBidi" w:eastAsia="TimesNewRoman" w:hAnsiTheme="majorBidi" w:cstheme="majorBidi"/>
          <w:sz w:val="18"/>
          <w:szCs w:val="18"/>
          <w:lang w:val="en-GB"/>
        </w:rPr>
        <w:t>–</w:t>
      </w:r>
      <w:r w:rsidR="00E24441">
        <w:rPr>
          <w:rFonts w:asciiTheme="majorBidi" w:eastAsia="TimesNewRoman" w:hAnsiTheme="majorBidi" w:cstheme="majorBidi"/>
          <w:sz w:val="18"/>
          <w:szCs w:val="18"/>
          <w:lang w:val="en-GB"/>
        </w:rPr>
        <w:t>36</w:t>
      </w:r>
      <w:r w:rsidR="008F2FFB">
        <w:rPr>
          <w:rFonts w:asciiTheme="majorBidi" w:eastAsia="TimesNewRoman" w:hAnsiTheme="majorBidi" w:cstheme="majorBidi"/>
          <w:sz w:val="18"/>
          <w:szCs w:val="18"/>
          <w:lang w:val="en-GB"/>
        </w:rPr>
        <w:t xml:space="preserve">, </w:t>
      </w:r>
      <w:r w:rsidR="008F2FFB" w:rsidRPr="008F2FFB">
        <w:rPr>
          <w:rFonts w:asciiTheme="majorBidi" w:eastAsia="TimesNewRoman" w:hAnsiTheme="majorBidi" w:cstheme="majorBidi"/>
          <w:sz w:val="18"/>
          <w:szCs w:val="18"/>
          <w:lang w:val="en-GB"/>
        </w:rPr>
        <w:t>DOI: 10.17512/bozpe.20</w:t>
      </w:r>
      <w:r w:rsidR="008F2FFB">
        <w:rPr>
          <w:rFonts w:asciiTheme="majorBidi" w:eastAsia="TimesNewRoman" w:hAnsiTheme="majorBidi" w:cstheme="majorBidi"/>
          <w:sz w:val="18"/>
          <w:szCs w:val="18"/>
          <w:lang w:val="en-GB"/>
        </w:rPr>
        <w:t>24</w:t>
      </w:r>
      <w:r w:rsidR="008F2FFB" w:rsidRPr="008F2FFB">
        <w:rPr>
          <w:rFonts w:asciiTheme="majorBidi" w:eastAsia="TimesNewRoman" w:hAnsiTheme="majorBidi" w:cstheme="majorBidi"/>
          <w:sz w:val="18"/>
          <w:szCs w:val="18"/>
          <w:lang w:val="en-GB"/>
        </w:rPr>
        <w:t>.</w:t>
      </w:r>
      <w:r w:rsidR="008F2FFB">
        <w:rPr>
          <w:rFonts w:asciiTheme="majorBidi" w:eastAsia="TimesNewRoman" w:hAnsiTheme="majorBidi" w:cstheme="majorBidi"/>
          <w:sz w:val="18"/>
          <w:szCs w:val="18"/>
          <w:lang w:val="en-GB"/>
        </w:rPr>
        <w:t>13</w:t>
      </w:r>
      <w:r w:rsidR="008F2FFB" w:rsidRPr="008F2FFB">
        <w:rPr>
          <w:rFonts w:asciiTheme="majorBidi" w:eastAsia="TimesNewRoman" w:hAnsiTheme="majorBidi" w:cstheme="majorBidi"/>
          <w:sz w:val="18"/>
          <w:szCs w:val="18"/>
          <w:lang w:val="en-GB"/>
        </w:rPr>
        <w:t>.</w:t>
      </w:r>
      <w:r w:rsidR="008F2FFB">
        <w:rPr>
          <w:rFonts w:asciiTheme="majorBidi" w:eastAsia="TimesNewRoman" w:hAnsiTheme="majorBidi" w:cstheme="majorBidi"/>
          <w:sz w:val="18"/>
          <w:szCs w:val="18"/>
          <w:lang w:val="en-GB"/>
        </w:rPr>
        <w:t>07.</w:t>
      </w:r>
    </w:p>
    <w:sectPr w:rsidR="00252427" w:rsidRPr="000448C7">
      <w:headerReference w:type="even" r:id="rId15"/>
      <w:headerReference w:type="default" r:id="rId16"/>
      <w:footerReference w:type="even" r:id="rId17"/>
      <w:footerReference w:type="default" r:id="rId18"/>
      <w:headerReference w:type="first" r:id="rId19"/>
      <w:footerReference w:type="first" r:id="rId20"/>
      <w:pgSz w:w="11907" w:h="16840"/>
      <w:pgMar w:top="2041" w:right="2268" w:bottom="3459" w:left="2268" w:header="1588" w:footer="709" w:gutter="0"/>
      <w:pgNumType w:start="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7CF54" w14:textId="77777777" w:rsidR="008843E9" w:rsidRDefault="008843E9">
      <w:pPr>
        <w:spacing w:after="0" w:line="240" w:lineRule="auto"/>
      </w:pPr>
      <w:r>
        <w:separator/>
      </w:r>
    </w:p>
  </w:endnote>
  <w:endnote w:type="continuationSeparator" w:id="0">
    <w:p w14:paraId="0F7C5F1E" w14:textId="77777777" w:rsidR="008843E9" w:rsidRDefault="00884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valon">
    <w:altName w:val="Segoe Print"/>
    <w:charset w:val="00"/>
    <w:family w:val="auto"/>
    <w:pitch w:val="default"/>
    <w:sig w:usb0="00000000"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882B6" w14:textId="77777777" w:rsidR="009029E2" w:rsidRDefault="009029E2">
    <w:pPr>
      <w:pStyle w:val="Stopk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882B7" w14:textId="77777777" w:rsidR="009029E2" w:rsidRDefault="009029E2">
    <w:pPr>
      <w:pStyle w:val="Stopka"/>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04843" w14:textId="429D740D" w:rsidR="00B46C5E" w:rsidRPr="00C254FB" w:rsidRDefault="00C27400" w:rsidP="00C27400">
    <w:pPr>
      <w:pStyle w:val="Stopka"/>
      <w:spacing w:after="120" w:line="240" w:lineRule="auto"/>
      <w:rPr>
        <w:sz w:val="16"/>
        <w:szCs w:val="16"/>
        <w:lang w:val="en-GB"/>
      </w:rPr>
    </w:pPr>
    <w:r>
      <w:rPr>
        <w:noProof/>
        <w:sz w:val="16"/>
        <w:szCs w:val="16"/>
        <w:vertAlign w:val="superscript"/>
      </w:rPr>
      <mc:AlternateContent>
        <mc:Choice Requires="wps">
          <w:drawing>
            <wp:anchor distT="0" distB="0" distL="114300" distR="114300" simplePos="0" relativeHeight="251659264" behindDoc="0" locked="0" layoutInCell="1" allowOverlap="1" wp14:anchorId="6FBD6723" wp14:editId="2957DCBE">
              <wp:simplePos x="0" y="0"/>
              <wp:positionH relativeFrom="column">
                <wp:posOffset>-1905</wp:posOffset>
              </wp:positionH>
              <wp:positionV relativeFrom="paragraph">
                <wp:posOffset>-114935</wp:posOffset>
              </wp:positionV>
              <wp:extent cx="2314575" cy="0"/>
              <wp:effectExtent l="0" t="0" r="0" b="0"/>
              <wp:wrapNone/>
              <wp:docPr id="2" name="Łącznik prosty 2"/>
              <wp:cNvGraphicFramePr/>
              <a:graphic xmlns:a="http://schemas.openxmlformats.org/drawingml/2006/main">
                <a:graphicData uri="http://schemas.microsoft.com/office/word/2010/wordprocessingShape">
                  <wps:wsp>
                    <wps:cNvCnPr/>
                    <wps:spPr>
                      <a:xfrm>
                        <a:off x="0" y="0"/>
                        <a:ext cx="2314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705231F0" id="Łącznik prosty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9.05pt" to="182.1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" strokecolor="black [3213]"/>
          </w:pict>
        </mc:Fallback>
      </mc:AlternateContent>
    </w:r>
    <w:r w:rsidR="00B46C5E" w:rsidRPr="00C254FB">
      <w:rPr>
        <w:sz w:val="16"/>
        <w:szCs w:val="16"/>
        <w:vertAlign w:val="superscript"/>
        <w:lang w:val="en-GB"/>
      </w:rPr>
      <w:t>*</w:t>
    </w:r>
    <w:r w:rsidR="00B46C5E" w:rsidRPr="00C254FB">
      <w:rPr>
        <w:sz w:val="16"/>
        <w:szCs w:val="16"/>
        <w:lang w:val="en-GB"/>
      </w:rPr>
      <w:t xml:space="preserve"> Corresponding author:</w:t>
    </w:r>
    <w:r w:rsidRPr="00C254FB">
      <w:rPr>
        <w:sz w:val="16"/>
        <w:szCs w:val="16"/>
        <w:lang w:val="en-GB"/>
      </w:rPr>
      <w:t xml:space="preserve"> </w:t>
    </w:r>
    <w:r w:rsidR="00AC366A" w:rsidRPr="00C254FB">
      <w:rPr>
        <w:sz w:val="16"/>
        <w:szCs w:val="16"/>
        <w:lang w:val="en-GB"/>
      </w:rPr>
      <w:t xml:space="preserve">……….. </w:t>
    </w:r>
    <w:r w:rsidRPr="00C254FB">
      <w:rPr>
        <w:sz w:val="16"/>
        <w:szCs w:val="16"/>
        <w:lang w:val="en-GB"/>
      </w:rPr>
      <w:t>(please provide the e-mail for corresponding author's, which has been marked with an asterisk next to the name)</w:t>
    </w:r>
  </w:p>
  <w:p w14:paraId="75398CCE" w14:textId="77777777" w:rsidR="00C27400" w:rsidRPr="00C254FB" w:rsidRDefault="00C27400" w:rsidP="000E4217">
    <w:pPr>
      <w:pStyle w:val="Stopka"/>
      <w:spacing w:after="120" w:line="240" w:lineRule="auto"/>
      <w:rPr>
        <w:sz w:val="16"/>
        <w:szCs w:val="16"/>
        <w:lang w:val="en-GB"/>
      </w:rPr>
    </w:pPr>
  </w:p>
  <w:p w14:paraId="4E36DD07" w14:textId="318DCA33" w:rsidR="00B46C5E" w:rsidRPr="00C254FB" w:rsidRDefault="00B46C5E" w:rsidP="000E4217">
    <w:pPr>
      <w:pStyle w:val="Stopka"/>
      <w:spacing w:after="120" w:line="240" w:lineRule="auto"/>
      <w:rPr>
        <w:sz w:val="16"/>
        <w:szCs w:val="16"/>
        <w:lang w:val="en-GB"/>
      </w:rPr>
    </w:pPr>
  </w:p>
  <w:p w14:paraId="2792E158" w14:textId="48DBA624" w:rsidR="00C27400" w:rsidRPr="00C254FB" w:rsidRDefault="00C27400" w:rsidP="00C27400">
    <w:pPr>
      <w:pStyle w:val="Stopka"/>
      <w:spacing w:line="240" w:lineRule="auto"/>
      <w:rPr>
        <w:sz w:val="16"/>
        <w:szCs w:val="16"/>
        <w:lang w:val="en-GB"/>
      </w:rPr>
    </w:pPr>
  </w:p>
  <w:p w14:paraId="2D817D42" w14:textId="5BAF2012" w:rsidR="00C27400" w:rsidRPr="00C254FB" w:rsidRDefault="00C27400" w:rsidP="00C27400">
    <w:pPr>
      <w:pStyle w:val="Stopka"/>
      <w:spacing w:line="240" w:lineRule="auto"/>
      <w:rPr>
        <w:sz w:val="16"/>
        <w:szCs w:val="16"/>
        <w:lang w:val="en-GB"/>
      </w:rPr>
    </w:pPr>
  </w:p>
  <w:p w14:paraId="686E3D3C" w14:textId="683019CF" w:rsidR="00C27400" w:rsidRPr="00C254FB" w:rsidRDefault="00C27400" w:rsidP="00C27400">
    <w:pPr>
      <w:pStyle w:val="Stopka"/>
      <w:spacing w:line="240" w:lineRule="auto"/>
      <w:rPr>
        <w:sz w:val="16"/>
        <w:szCs w:val="16"/>
        <w:lang w:val="en-GB"/>
      </w:rPr>
    </w:pPr>
  </w:p>
  <w:p w14:paraId="3C33691E" w14:textId="77777777" w:rsidR="00B46C5E" w:rsidRPr="00C254FB" w:rsidRDefault="00B46C5E" w:rsidP="00C27400">
    <w:pPr>
      <w:pStyle w:val="Stopka"/>
      <w:spacing w:line="240" w:lineRule="auto"/>
      <w:rPr>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A1CFE" w14:textId="77777777" w:rsidR="008843E9" w:rsidRDefault="008843E9">
      <w:pPr>
        <w:spacing w:after="0" w:line="240" w:lineRule="auto"/>
      </w:pPr>
      <w:r>
        <w:separator/>
      </w:r>
    </w:p>
  </w:footnote>
  <w:footnote w:type="continuationSeparator" w:id="0">
    <w:p w14:paraId="4965A3C2" w14:textId="77777777" w:rsidR="008843E9" w:rsidRDefault="008843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882B2" w14:textId="77777777" w:rsidR="009029E2" w:rsidRDefault="001E315E">
    <w:pPr>
      <w:pStyle w:val="Nagwek"/>
      <w:framePr w:wrap="around" w:vAnchor="text" w:hAnchor="margin" w:xAlign="outside" w:y="-27"/>
      <w:rPr>
        <w:rStyle w:val="Numerstrony"/>
        <w:sz w:val="20"/>
        <w:lang w:val="en-GB"/>
      </w:rPr>
    </w:pPr>
    <w:r>
      <w:rPr>
        <w:rStyle w:val="Numerstrony"/>
        <w:sz w:val="20"/>
        <w:lang w:val="en-GB"/>
      </w:rPr>
      <w:t>xx</w:t>
    </w:r>
  </w:p>
  <w:p w14:paraId="4FC882B3" w14:textId="77777777" w:rsidR="009029E2" w:rsidRDefault="001E315E">
    <w:pPr>
      <w:pStyle w:val="Nagwek"/>
      <w:pBdr>
        <w:bottom w:val="single" w:sz="4" w:space="2" w:color="auto"/>
      </w:pBdr>
      <w:tabs>
        <w:tab w:val="right" w:pos="7371"/>
      </w:tabs>
      <w:jc w:val="center"/>
      <w:rPr>
        <w:lang w:val="en-GB"/>
      </w:rPr>
    </w:pPr>
    <w:r>
      <w:rPr>
        <w:lang w:val="en-GB"/>
      </w:rPr>
      <w:t>Name and Surname of the Author/Authors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882B4" w14:textId="77777777" w:rsidR="009029E2" w:rsidRDefault="001E315E">
    <w:pPr>
      <w:pStyle w:val="Nagwek"/>
      <w:framePr w:wrap="around" w:vAnchor="text" w:hAnchor="margin" w:xAlign="outside" w:y="-27"/>
      <w:rPr>
        <w:rStyle w:val="Numerstrony"/>
        <w:sz w:val="20"/>
      </w:rPr>
    </w:pPr>
    <w:r>
      <w:rPr>
        <w:rStyle w:val="Numerstrony"/>
        <w:sz w:val="20"/>
      </w:rPr>
      <w:t>xx</w:t>
    </w:r>
  </w:p>
  <w:p w14:paraId="4FC882B5" w14:textId="77777777" w:rsidR="009029E2" w:rsidRDefault="001E315E">
    <w:pPr>
      <w:pStyle w:val="Nagwek"/>
      <w:pBdr>
        <w:bottom w:val="single" w:sz="4" w:space="2" w:color="auto"/>
      </w:pBdr>
      <w:jc w:val="center"/>
      <w:rPr>
        <w:lang w:val="en-GB"/>
      </w:rPr>
    </w:pPr>
    <w:r>
      <w:rPr>
        <w:lang w:val="en-GB"/>
      </w:rPr>
      <w:t>Title of the article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882B8" w14:textId="6B4CB54C" w:rsidR="009029E2" w:rsidRDefault="001E315E">
    <w:pPr>
      <w:pStyle w:val="Nagwek"/>
      <w:pBdr>
        <w:bottom w:val="single" w:sz="4" w:space="2" w:color="auto"/>
      </w:pBdr>
      <w:tabs>
        <w:tab w:val="right" w:pos="7371"/>
      </w:tabs>
      <w:jc w:val="right"/>
      <w:rPr>
        <w:lang w:val="en-GB"/>
      </w:rPr>
    </w:pPr>
    <w:r>
      <w:rPr>
        <w:lang w:val="en-GB"/>
      </w:rPr>
      <w:t>Vol. xx, 20xx, 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FFFFFF83"/>
    <w:lvl w:ilvl="0">
      <w:start w:val="1"/>
      <w:numFmt w:val="bullet"/>
      <w:pStyle w:val="Listapunktowana2"/>
      <w:lvlText w:val=""/>
      <w:lvlJc w:val="left"/>
      <w:pPr>
        <w:tabs>
          <w:tab w:val="left" w:pos="643"/>
        </w:tabs>
        <w:ind w:left="643" w:hanging="360"/>
      </w:pPr>
      <w:rPr>
        <w:rFonts w:ascii="Symbol" w:hAnsi="Symbol" w:hint="default"/>
      </w:rPr>
    </w:lvl>
  </w:abstractNum>
  <w:abstractNum w:abstractNumId="1" w15:restartNumberingAfterBreak="0">
    <w:nsid w:val="0413746E"/>
    <w:multiLevelType w:val="multilevel"/>
    <w:tmpl w:val="0413746E"/>
    <w:lvl w:ilvl="0">
      <w:start w:val="1"/>
      <w:numFmt w:val="bullet"/>
      <w:pStyle w:val="Kreska"/>
      <w:lvlText w:val="–"/>
      <w:lvlJc w:val="left"/>
      <w:pPr>
        <w:ind w:left="360" w:hanging="360"/>
      </w:pPr>
      <w:rPr>
        <w:rFonts w:ascii="Times New Roman" w:hAnsi="Times New Roman" w:cs="Times New Roman" w:hint="default"/>
        <w:b w:val="0"/>
        <w:bCs w:val="0"/>
        <w:i w:val="0"/>
        <w:iCs w:val="0"/>
        <w:caps w:val="0"/>
        <w:strike w:val="0"/>
        <w:dstrike w:val="0"/>
        <w:vanish w:val="0"/>
        <w:color w:val="000000"/>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0A31C10"/>
    <w:multiLevelType w:val="hybridMultilevel"/>
    <w:tmpl w:val="9C04B3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0980EB0"/>
    <w:multiLevelType w:val="multilevel"/>
    <w:tmpl w:val="50980EB0"/>
    <w:lvl w:ilvl="0">
      <w:start w:val="1"/>
      <w:numFmt w:val="bullet"/>
      <w:pStyle w:val="Kropka"/>
      <w:lvlText w:val=""/>
      <w:lvlJc w:val="left"/>
      <w:pPr>
        <w:ind w:left="360" w:hanging="360"/>
      </w:pPr>
      <w:rPr>
        <w:rFonts w:ascii="Symbol" w:hAnsi="Symbol" w:hint="default"/>
        <w:b w:val="0"/>
        <w:i w:val="0"/>
        <w:sz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5F726EE0"/>
    <w:multiLevelType w:val="hybridMultilevel"/>
    <w:tmpl w:val="C2AAAF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autoHyphenation/>
  <w:consecutiveHyphenLimit w:val="3"/>
  <w:hyphenationZone w:val="142"/>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943"/>
    <w:rsid w:val="00000CD4"/>
    <w:rsid w:val="0000460E"/>
    <w:rsid w:val="000052BC"/>
    <w:rsid w:val="00005841"/>
    <w:rsid w:val="00005C53"/>
    <w:rsid w:val="000068A8"/>
    <w:rsid w:val="00007CF0"/>
    <w:rsid w:val="00007DC9"/>
    <w:rsid w:val="00010647"/>
    <w:rsid w:val="000111B7"/>
    <w:rsid w:val="000135E9"/>
    <w:rsid w:val="000206FB"/>
    <w:rsid w:val="0002228B"/>
    <w:rsid w:val="00023C74"/>
    <w:rsid w:val="00027C2F"/>
    <w:rsid w:val="00036952"/>
    <w:rsid w:val="00042875"/>
    <w:rsid w:val="000448C7"/>
    <w:rsid w:val="0005410F"/>
    <w:rsid w:val="00060709"/>
    <w:rsid w:val="0006098E"/>
    <w:rsid w:val="00063B29"/>
    <w:rsid w:val="00065CAA"/>
    <w:rsid w:val="00065E00"/>
    <w:rsid w:val="0007081D"/>
    <w:rsid w:val="00074BB6"/>
    <w:rsid w:val="00085FC7"/>
    <w:rsid w:val="000905AC"/>
    <w:rsid w:val="0009315D"/>
    <w:rsid w:val="0009383B"/>
    <w:rsid w:val="000955C7"/>
    <w:rsid w:val="0009607E"/>
    <w:rsid w:val="000A0F54"/>
    <w:rsid w:val="000A2265"/>
    <w:rsid w:val="000A2300"/>
    <w:rsid w:val="000A5D7A"/>
    <w:rsid w:val="000A6BE2"/>
    <w:rsid w:val="000A71B9"/>
    <w:rsid w:val="000B022D"/>
    <w:rsid w:val="000B3217"/>
    <w:rsid w:val="000B554F"/>
    <w:rsid w:val="000B7C33"/>
    <w:rsid w:val="000C1617"/>
    <w:rsid w:val="000C1741"/>
    <w:rsid w:val="000C1AD3"/>
    <w:rsid w:val="000C2479"/>
    <w:rsid w:val="000D59EA"/>
    <w:rsid w:val="000D62EC"/>
    <w:rsid w:val="000D77E4"/>
    <w:rsid w:val="000E07CA"/>
    <w:rsid w:val="000E4217"/>
    <w:rsid w:val="000E6590"/>
    <w:rsid w:val="000F1299"/>
    <w:rsid w:val="000F6F53"/>
    <w:rsid w:val="000F7D05"/>
    <w:rsid w:val="001031DF"/>
    <w:rsid w:val="00103278"/>
    <w:rsid w:val="0010687B"/>
    <w:rsid w:val="00106B30"/>
    <w:rsid w:val="00106C12"/>
    <w:rsid w:val="0011052B"/>
    <w:rsid w:val="00111883"/>
    <w:rsid w:val="00114030"/>
    <w:rsid w:val="00116A2C"/>
    <w:rsid w:val="001178A5"/>
    <w:rsid w:val="001216B0"/>
    <w:rsid w:val="001250A9"/>
    <w:rsid w:val="00125C3B"/>
    <w:rsid w:val="00130F26"/>
    <w:rsid w:val="00134698"/>
    <w:rsid w:val="00136204"/>
    <w:rsid w:val="00137B27"/>
    <w:rsid w:val="00137FA1"/>
    <w:rsid w:val="0014206F"/>
    <w:rsid w:val="001434DC"/>
    <w:rsid w:val="001447E9"/>
    <w:rsid w:val="001457B3"/>
    <w:rsid w:val="00150C2C"/>
    <w:rsid w:val="001529A3"/>
    <w:rsid w:val="001567BF"/>
    <w:rsid w:val="00160794"/>
    <w:rsid w:val="001674D6"/>
    <w:rsid w:val="00167C7F"/>
    <w:rsid w:val="00170DFF"/>
    <w:rsid w:val="00173DED"/>
    <w:rsid w:val="00180CA4"/>
    <w:rsid w:val="0018193A"/>
    <w:rsid w:val="0018226A"/>
    <w:rsid w:val="001826B6"/>
    <w:rsid w:val="00186C35"/>
    <w:rsid w:val="00190572"/>
    <w:rsid w:val="00191D2E"/>
    <w:rsid w:val="00193A2B"/>
    <w:rsid w:val="0019602C"/>
    <w:rsid w:val="001A22D7"/>
    <w:rsid w:val="001A287F"/>
    <w:rsid w:val="001A321A"/>
    <w:rsid w:val="001B0D9A"/>
    <w:rsid w:val="001B758F"/>
    <w:rsid w:val="001B768E"/>
    <w:rsid w:val="001B78AD"/>
    <w:rsid w:val="001C3431"/>
    <w:rsid w:val="001C4707"/>
    <w:rsid w:val="001C5ADB"/>
    <w:rsid w:val="001C647D"/>
    <w:rsid w:val="001D1950"/>
    <w:rsid w:val="001D3EBF"/>
    <w:rsid w:val="001E12D9"/>
    <w:rsid w:val="001E1BD8"/>
    <w:rsid w:val="001E315E"/>
    <w:rsid w:val="001E6BB8"/>
    <w:rsid w:val="001F11C9"/>
    <w:rsid w:val="001F3053"/>
    <w:rsid w:val="001F3571"/>
    <w:rsid w:val="001F3DA5"/>
    <w:rsid w:val="001F454E"/>
    <w:rsid w:val="001F4AF8"/>
    <w:rsid w:val="00200E81"/>
    <w:rsid w:val="00205392"/>
    <w:rsid w:val="002124BE"/>
    <w:rsid w:val="00213AA2"/>
    <w:rsid w:val="002146A8"/>
    <w:rsid w:val="002147B0"/>
    <w:rsid w:val="00214E93"/>
    <w:rsid w:val="00216140"/>
    <w:rsid w:val="002169D2"/>
    <w:rsid w:val="00217B69"/>
    <w:rsid w:val="00220378"/>
    <w:rsid w:val="0022045A"/>
    <w:rsid w:val="002215DB"/>
    <w:rsid w:val="00221C0C"/>
    <w:rsid w:val="002224AA"/>
    <w:rsid w:val="00227327"/>
    <w:rsid w:val="00232877"/>
    <w:rsid w:val="00233EC4"/>
    <w:rsid w:val="002358AA"/>
    <w:rsid w:val="002376CC"/>
    <w:rsid w:val="00237CB6"/>
    <w:rsid w:val="002401D3"/>
    <w:rsid w:val="00245538"/>
    <w:rsid w:val="00246658"/>
    <w:rsid w:val="00252427"/>
    <w:rsid w:val="0025338E"/>
    <w:rsid w:val="0025577C"/>
    <w:rsid w:val="0026265A"/>
    <w:rsid w:val="002639BC"/>
    <w:rsid w:val="0026548E"/>
    <w:rsid w:val="00266E74"/>
    <w:rsid w:val="00271874"/>
    <w:rsid w:val="00286ACE"/>
    <w:rsid w:val="00290836"/>
    <w:rsid w:val="002911DB"/>
    <w:rsid w:val="00291B24"/>
    <w:rsid w:val="00291E87"/>
    <w:rsid w:val="002939FE"/>
    <w:rsid w:val="0029442A"/>
    <w:rsid w:val="00295105"/>
    <w:rsid w:val="00295128"/>
    <w:rsid w:val="002A52A2"/>
    <w:rsid w:val="002B022A"/>
    <w:rsid w:val="002B28C1"/>
    <w:rsid w:val="002B4F9A"/>
    <w:rsid w:val="002B5ED6"/>
    <w:rsid w:val="002B629E"/>
    <w:rsid w:val="002C27F3"/>
    <w:rsid w:val="002C3602"/>
    <w:rsid w:val="002C5A7F"/>
    <w:rsid w:val="002C6AEC"/>
    <w:rsid w:val="002D20DB"/>
    <w:rsid w:val="002D4C34"/>
    <w:rsid w:val="002D6F66"/>
    <w:rsid w:val="002D73C0"/>
    <w:rsid w:val="002E04EC"/>
    <w:rsid w:val="002E2946"/>
    <w:rsid w:val="002E2C3B"/>
    <w:rsid w:val="002E6473"/>
    <w:rsid w:val="002F340A"/>
    <w:rsid w:val="002F40E8"/>
    <w:rsid w:val="002F5126"/>
    <w:rsid w:val="002F713F"/>
    <w:rsid w:val="00301ECB"/>
    <w:rsid w:val="00305629"/>
    <w:rsid w:val="00307D6A"/>
    <w:rsid w:val="0031008C"/>
    <w:rsid w:val="00310B33"/>
    <w:rsid w:val="00317A98"/>
    <w:rsid w:val="00320D9F"/>
    <w:rsid w:val="00323653"/>
    <w:rsid w:val="003256A0"/>
    <w:rsid w:val="003328B8"/>
    <w:rsid w:val="00333A81"/>
    <w:rsid w:val="003410CF"/>
    <w:rsid w:val="003431EE"/>
    <w:rsid w:val="0034560D"/>
    <w:rsid w:val="0035446C"/>
    <w:rsid w:val="003545F8"/>
    <w:rsid w:val="00354EE4"/>
    <w:rsid w:val="00355C6D"/>
    <w:rsid w:val="00360278"/>
    <w:rsid w:val="00360511"/>
    <w:rsid w:val="00360CCF"/>
    <w:rsid w:val="00360CD6"/>
    <w:rsid w:val="00372AFF"/>
    <w:rsid w:val="00377F10"/>
    <w:rsid w:val="003802C3"/>
    <w:rsid w:val="00381F3E"/>
    <w:rsid w:val="00382FA2"/>
    <w:rsid w:val="00383E54"/>
    <w:rsid w:val="00384C37"/>
    <w:rsid w:val="00384D7E"/>
    <w:rsid w:val="00392915"/>
    <w:rsid w:val="0039671C"/>
    <w:rsid w:val="003A1166"/>
    <w:rsid w:val="003A4305"/>
    <w:rsid w:val="003A562A"/>
    <w:rsid w:val="003A75DE"/>
    <w:rsid w:val="003B1ED2"/>
    <w:rsid w:val="003B4F91"/>
    <w:rsid w:val="003B5586"/>
    <w:rsid w:val="003B61ED"/>
    <w:rsid w:val="003C060E"/>
    <w:rsid w:val="003D42AE"/>
    <w:rsid w:val="003D6E1A"/>
    <w:rsid w:val="003E09A6"/>
    <w:rsid w:val="003E5772"/>
    <w:rsid w:val="003E67D6"/>
    <w:rsid w:val="003E6A4D"/>
    <w:rsid w:val="003F08A3"/>
    <w:rsid w:val="003F2CB9"/>
    <w:rsid w:val="003F3544"/>
    <w:rsid w:val="003F3EB1"/>
    <w:rsid w:val="003F69E1"/>
    <w:rsid w:val="003F6E0F"/>
    <w:rsid w:val="003F7CDB"/>
    <w:rsid w:val="00403C4E"/>
    <w:rsid w:val="00406088"/>
    <w:rsid w:val="004066F1"/>
    <w:rsid w:val="00416AD8"/>
    <w:rsid w:val="00421711"/>
    <w:rsid w:val="00422652"/>
    <w:rsid w:val="00422CE0"/>
    <w:rsid w:val="00425A7D"/>
    <w:rsid w:val="00427971"/>
    <w:rsid w:val="0043118E"/>
    <w:rsid w:val="004318C8"/>
    <w:rsid w:val="00432F60"/>
    <w:rsid w:val="00433F31"/>
    <w:rsid w:val="004375C4"/>
    <w:rsid w:val="0044038A"/>
    <w:rsid w:val="00440774"/>
    <w:rsid w:val="00440E95"/>
    <w:rsid w:val="00441867"/>
    <w:rsid w:val="004421AA"/>
    <w:rsid w:val="00443DB4"/>
    <w:rsid w:val="00451606"/>
    <w:rsid w:val="00455BF1"/>
    <w:rsid w:val="00461D53"/>
    <w:rsid w:val="00465CD8"/>
    <w:rsid w:val="00466475"/>
    <w:rsid w:val="00467ED6"/>
    <w:rsid w:val="00470155"/>
    <w:rsid w:val="004704C5"/>
    <w:rsid w:val="004767DB"/>
    <w:rsid w:val="00476C7B"/>
    <w:rsid w:val="00480B6B"/>
    <w:rsid w:val="00480BE1"/>
    <w:rsid w:val="004816CB"/>
    <w:rsid w:val="00481935"/>
    <w:rsid w:val="0048235B"/>
    <w:rsid w:val="00491128"/>
    <w:rsid w:val="00492B7F"/>
    <w:rsid w:val="00497C78"/>
    <w:rsid w:val="004A0F2B"/>
    <w:rsid w:val="004A4021"/>
    <w:rsid w:val="004A4212"/>
    <w:rsid w:val="004A5002"/>
    <w:rsid w:val="004A5BAC"/>
    <w:rsid w:val="004A7646"/>
    <w:rsid w:val="004B2777"/>
    <w:rsid w:val="004B2B50"/>
    <w:rsid w:val="004B4A33"/>
    <w:rsid w:val="004C512E"/>
    <w:rsid w:val="004C55E2"/>
    <w:rsid w:val="004C5C5B"/>
    <w:rsid w:val="004C63EC"/>
    <w:rsid w:val="004C67B9"/>
    <w:rsid w:val="004C6DFE"/>
    <w:rsid w:val="004D0092"/>
    <w:rsid w:val="004D1DF9"/>
    <w:rsid w:val="004E085F"/>
    <w:rsid w:val="004E1BAB"/>
    <w:rsid w:val="004E2A76"/>
    <w:rsid w:val="004E3DA8"/>
    <w:rsid w:val="004F0A03"/>
    <w:rsid w:val="004F10BF"/>
    <w:rsid w:val="004F268F"/>
    <w:rsid w:val="004F337E"/>
    <w:rsid w:val="004F403C"/>
    <w:rsid w:val="004F42AA"/>
    <w:rsid w:val="004F48B5"/>
    <w:rsid w:val="00503000"/>
    <w:rsid w:val="00505F98"/>
    <w:rsid w:val="00516212"/>
    <w:rsid w:val="00517543"/>
    <w:rsid w:val="00517954"/>
    <w:rsid w:val="00521294"/>
    <w:rsid w:val="005213C6"/>
    <w:rsid w:val="0053575E"/>
    <w:rsid w:val="00540EB6"/>
    <w:rsid w:val="005412B2"/>
    <w:rsid w:val="00544C46"/>
    <w:rsid w:val="00545301"/>
    <w:rsid w:val="0055015E"/>
    <w:rsid w:val="005567DF"/>
    <w:rsid w:val="00560541"/>
    <w:rsid w:val="00560F8E"/>
    <w:rsid w:val="00561036"/>
    <w:rsid w:val="005626B8"/>
    <w:rsid w:val="00562E56"/>
    <w:rsid w:val="00563B4C"/>
    <w:rsid w:val="00564645"/>
    <w:rsid w:val="00565C05"/>
    <w:rsid w:val="0057565A"/>
    <w:rsid w:val="00577B9C"/>
    <w:rsid w:val="00581C9C"/>
    <w:rsid w:val="00581E99"/>
    <w:rsid w:val="00587C5B"/>
    <w:rsid w:val="00590A3D"/>
    <w:rsid w:val="005939F0"/>
    <w:rsid w:val="005A135B"/>
    <w:rsid w:val="005A31A5"/>
    <w:rsid w:val="005A63B7"/>
    <w:rsid w:val="005B2187"/>
    <w:rsid w:val="005B2E6F"/>
    <w:rsid w:val="005B5455"/>
    <w:rsid w:val="005C0021"/>
    <w:rsid w:val="005C1B30"/>
    <w:rsid w:val="005C2FEE"/>
    <w:rsid w:val="005D1EB6"/>
    <w:rsid w:val="005D22E8"/>
    <w:rsid w:val="005D4DC9"/>
    <w:rsid w:val="005D649F"/>
    <w:rsid w:val="005D732F"/>
    <w:rsid w:val="005D7C9E"/>
    <w:rsid w:val="005E2D49"/>
    <w:rsid w:val="005E5669"/>
    <w:rsid w:val="005E593E"/>
    <w:rsid w:val="005F0338"/>
    <w:rsid w:val="005F0486"/>
    <w:rsid w:val="005F4A00"/>
    <w:rsid w:val="005F618A"/>
    <w:rsid w:val="005F673C"/>
    <w:rsid w:val="006032CA"/>
    <w:rsid w:val="00605D53"/>
    <w:rsid w:val="00605E8D"/>
    <w:rsid w:val="006077C0"/>
    <w:rsid w:val="00611263"/>
    <w:rsid w:val="0061497D"/>
    <w:rsid w:val="00615B93"/>
    <w:rsid w:val="006213F7"/>
    <w:rsid w:val="006279D4"/>
    <w:rsid w:val="006311F9"/>
    <w:rsid w:val="00632328"/>
    <w:rsid w:val="00636C7B"/>
    <w:rsid w:val="00637121"/>
    <w:rsid w:val="00640F41"/>
    <w:rsid w:val="00651463"/>
    <w:rsid w:val="00651E76"/>
    <w:rsid w:val="006572A5"/>
    <w:rsid w:val="00661445"/>
    <w:rsid w:val="00661A6D"/>
    <w:rsid w:val="00662B21"/>
    <w:rsid w:val="006647EA"/>
    <w:rsid w:val="00664B7C"/>
    <w:rsid w:val="0067133D"/>
    <w:rsid w:val="00671835"/>
    <w:rsid w:val="00680E6A"/>
    <w:rsid w:val="00683F50"/>
    <w:rsid w:val="00685FDD"/>
    <w:rsid w:val="00693788"/>
    <w:rsid w:val="00695F41"/>
    <w:rsid w:val="006961E0"/>
    <w:rsid w:val="00696DFA"/>
    <w:rsid w:val="00696E17"/>
    <w:rsid w:val="006A0318"/>
    <w:rsid w:val="006A1E59"/>
    <w:rsid w:val="006A4143"/>
    <w:rsid w:val="006B0489"/>
    <w:rsid w:val="006B19A3"/>
    <w:rsid w:val="006B2943"/>
    <w:rsid w:val="006B2944"/>
    <w:rsid w:val="006B54AA"/>
    <w:rsid w:val="006B67F5"/>
    <w:rsid w:val="006C10E2"/>
    <w:rsid w:val="006C36E7"/>
    <w:rsid w:val="006C433A"/>
    <w:rsid w:val="006C5262"/>
    <w:rsid w:val="006C5A16"/>
    <w:rsid w:val="006D0383"/>
    <w:rsid w:val="006D1DA2"/>
    <w:rsid w:val="006D261B"/>
    <w:rsid w:val="006D2F22"/>
    <w:rsid w:val="006D3E60"/>
    <w:rsid w:val="006D4197"/>
    <w:rsid w:val="006E14FB"/>
    <w:rsid w:val="006E4664"/>
    <w:rsid w:val="006E4681"/>
    <w:rsid w:val="006F3BD6"/>
    <w:rsid w:val="006F3F57"/>
    <w:rsid w:val="006F53F7"/>
    <w:rsid w:val="006F547A"/>
    <w:rsid w:val="006F6400"/>
    <w:rsid w:val="006F6D8B"/>
    <w:rsid w:val="007029C3"/>
    <w:rsid w:val="007111B5"/>
    <w:rsid w:val="00713A2B"/>
    <w:rsid w:val="00715D53"/>
    <w:rsid w:val="007208FA"/>
    <w:rsid w:val="00721BA8"/>
    <w:rsid w:val="00721D0C"/>
    <w:rsid w:val="00725528"/>
    <w:rsid w:val="00733705"/>
    <w:rsid w:val="00735656"/>
    <w:rsid w:val="007377E1"/>
    <w:rsid w:val="00743129"/>
    <w:rsid w:val="00750E89"/>
    <w:rsid w:val="00751608"/>
    <w:rsid w:val="007602A4"/>
    <w:rsid w:val="00764A01"/>
    <w:rsid w:val="00764F6B"/>
    <w:rsid w:val="007672E7"/>
    <w:rsid w:val="007733FF"/>
    <w:rsid w:val="007743A7"/>
    <w:rsid w:val="00776812"/>
    <w:rsid w:val="00776A69"/>
    <w:rsid w:val="007779A4"/>
    <w:rsid w:val="00781511"/>
    <w:rsid w:val="0078265A"/>
    <w:rsid w:val="00786351"/>
    <w:rsid w:val="007941BD"/>
    <w:rsid w:val="007947CF"/>
    <w:rsid w:val="00795105"/>
    <w:rsid w:val="00796211"/>
    <w:rsid w:val="00797C98"/>
    <w:rsid w:val="007A26D6"/>
    <w:rsid w:val="007A27EC"/>
    <w:rsid w:val="007A56F8"/>
    <w:rsid w:val="007A6FA5"/>
    <w:rsid w:val="007A77B1"/>
    <w:rsid w:val="007B0682"/>
    <w:rsid w:val="007B1359"/>
    <w:rsid w:val="007B3C5C"/>
    <w:rsid w:val="007B6211"/>
    <w:rsid w:val="007B64AC"/>
    <w:rsid w:val="007B7FEA"/>
    <w:rsid w:val="007C312C"/>
    <w:rsid w:val="007D5C11"/>
    <w:rsid w:val="007D7C41"/>
    <w:rsid w:val="007E0CF3"/>
    <w:rsid w:val="007E0F39"/>
    <w:rsid w:val="007E2209"/>
    <w:rsid w:val="007E4222"/>
    <w:rsid w:val="007E4A1B"/>
    <w:rsid w:val="007E5EA7"/>
    <w:rsid w:val="007F1FC9"/>
    <w:rsid w:val="007F41E9"/>
    <w:rsid w:val="007F51EB"/>
    <w:rsid w:val="007F5E25"/>
    <w:rsid w:val="007F6A02"/>
    <w:rsid w:val="007F7C03"/>
    <w:rsid w:val="008009AB"/>
    <w:rsid w:val="00800E5D"/>
    <w:rsid w:val="00801DDB"/>
    <w:rsid w:val="00805A3F"/>
    <w:rsid w:val="00811F0C"/>
    <w:rsid w:val="00831DA8"/>
    <w:rsid w:val="00832620"/>
    <w:rsid w:val="00837105"/>
    <w:rsid w:val="00841491"/>
    <w:rsid w:val="00841F0D"/>
    <w:rsid w:val="0084786D"/>
    <w:rsid w:val="0085120D"/>
    <w:rsid w:val="00851C88"/>
    <w:rsid w:val="008534A1"/>
    <w:rsid w:val="00853D10"/>
    <w:rsid w:val="00853EE3"/>
    <w:rsid w:val="008613CE"/>
    <w:rsid w:val="00870E46"/>
    <w:rsid w:val="00871547"/>
    <w:rsid w:val="00872989"/>
    <w:rsid w:val="0087618D"/>
    <w:rsid w:val="00877203"/>
    <w:rsid w:val="0088309B"/>
    <w:rsid w:val="008843E9"/>
    <w:rsid w:val="00885F5A"/>
    <w:rsid w:val="008877A2"/>
    <w:rsid w:val="00892F9A"/>
    <w:rsid w:val="008934E3"/>
    <w:rsid w:val="00893E37"/>
    <w:rsid w:val="008A0B59"/>
    <w:rsid w:val="008A3F9E"/>
    <w:rsid w:val="008A4CFF"/>
    <w:rsid w:val="008A66FA"/>
    <w:rsid w:val="008A6876"/>
    <w:rsid w:val="008A7C15"/>
    <w:rsid w:val="008B1040"/>
    <w:rsid w:val="008B15FC"/>
    <w:rsid w:val="008B2D97"/>
    <w:rsid w:val="008B5AAA"/>
    <w:rsid w:val="008C1F13"/>
    <w:rsid w:val="008C27F9"/>
    <w:rsid w:val="008C2912"/>
    <w:rsid w:val="008C3AAA"/>
    <w:rsid w:val="008C5C68"/>
    <w:rsid w:val="008C70BB"/>
    <w:rsid w:val="008C7626"/>
    <w:rsid w:val="008C7653"/>
    <w:rsid w:val="008D145E"/>
    <w:rsid w:val="008D2436"/>
    <w:rsid w:val="008D32E6"/>
    <w:rsid w:val="008D5945"/>
    <w:rsid w:val="008D6228"/>
    <w:rsid w:val="008D6666"/>
    <w:rsid w:val="008D69FC"/>
    <w:rsid w:val="008E06D2"/>
    <w:rsid w:val="008E34E2"/>
    <w:rsid w:val="008E5463"/>
    <w:rsid w:val="008E5F8C"/>
    <w:rsid w:val="008F04D2"/>
    <w:rsid w:val="008F2CFA"/>
    <w:rsid w:val="008F2FFB"/>
    <w:rsid w:val="008F49C8"/>
    <w:rsid w:val="008F6808"/>
    <w:rsid w:val="00900396"/>
    <w:rsid w:val="00901BFA"/>
    <w:rsid w:val="009029E2"/>
    <w:rsid w:val="00912967"/>
    <w:rsid w:val="00915BC7"/>
    <w:rsid w:val="009204A9"/>
    <w:rsid w:val="009208E7"/>
    <w:rsid w:val="00921088"/>
    <w:rsid w:val="00922B83"/>
    <w:rsid w:val="00925C3C"/>
    <w:rsid w:val="009309B3"/>
    <w:rsid w:val="00931CB7"/>
    <w:rsid w:val="00932645"/>
    <w:rsid w:val="00935240"/>
    <w:rsid w:val="00941692"/>
    <w:rsid w:val="0094214B"/>
    <w:rsid w:val="0094278F"/>
    <w:rsid w:val="00943E5F"/>
    <w:rsid w:val="009441DB"/>
    <w:rsid w:val="009446FE"/>
    <w:rsid w:val="009501E4"/>
    <w:rsid w:val="00952593"/>
    <w:rsid w:val="0095374A"/>
    <w:rsid w:val="0095601A"/>
    <w:rsid w:val="00956C61"/>
    <w:rsid w:val="00957881"/>
    <w:rsid w:val="00960EEF"/>
    <w:rsid w:val="009632CD"/>
    <w:rsid w:val="00973E70"/>
    <w:rsid w:val="009740EF"/>
    <w:rsid w:val="00974470"/>
    <w:rsid w:val="00980B15"/>
    <w:rsid w:val="009854C2"/>
    <w:rsid w:val="00992C46"/>
    <w:rsid w:val="009940EB"/>
    <w:rsid w:val="009A0266"/>
    <w:rsid w:val="009A1111"/>
    <w:rsid w:val="009A4996"/>
    <w:rsid w:val="009A5F4D"/>
    <w:rsid w:val="009A6074"/>
    <w:rsid w:val="009A6E6D"/>
    <w:rsid w:val="009A73C9"/>
    <w:rsid w:val="009B1EED"/>
    <w:rsid w:val="009B288F"/>
    <w:rsid w:val="009B4C88"/>
    <w:rsid w:val="009B6A56"/>
    <w:rsid w:val="009C5AFD"/>
    <w:rsid w:val="009C5BC4"/>
    <w:rsid w:val="009D05DF"/>
    <w:rsid w:val="009D0C25"/>
    <w:rsid w:val="009D1747"/>
    <w:rsid w:val="009D1E4E"/>
    <w:rsid w:val="009D2B72"/>
    <w:rsid w:val="009D7D4D"/>
    <w:rsid w:val="009D7D53"/>
    <w:rsid w:val="009D7E77"/>
    <w:rsid w:val="009E2143"/>
    <w:rsid w:val="009E2793"/>
    <w:rsid w:val="009E44ED"/>
    <w:rsid w:val="009E4906"/>
    <w:rsid w:val="009E6338"/>
    <w:rsid w:val="009E7E1D"/>
    <w:rsid w:val="009F11C4"/>
    <w:rsid w:val="009F129C"/>
    <w:rsid w:val="009F1444"/>
    <w:rsid w:val="009F3962"/>
    <w:rsid w:val="009F4337"/>
    <w:rsid w:val="009F5257"/>
    <w:rsid w:val="009F5FED"/>
    <w:rsid w:val="00A02BD3"/>
    <w:rsid w:val="00A04290"/>
    <w:rsid w:val="00A073E7"/>
    <w:rsid w:val="00A119D5"/>
    <w:rsid w:val="00A1720A"/>
    <w:rsid w:val="00A22041"/>
    <w:rsid w:val="00A23939"/>
    <w:rsid w:val="00A3104E"/>
    <w:rsid w:val="00A31BA5"/>
    <w:rsid w:val="00A35D63"/>
    <w:rsid w:val="00A37037"/>
    <w:rsid w:val="00A40E2B"/>
    <w:rsid w:val="00A41637"/>
    <w:rsid w:val="00A41AFD"/>
    <w:rsid w:val="00A435B3"/>
    <w:rsid w:val="00A45090"/>
    <w:rsid w:val="00A45F2C"/>
    <w:rsid w:val="00A47DA7"/>
    <w:rsid w:val="00A50D98"/>
    <w:rsid w:val="00A51B53"/>
    <w:rsid w:val="00A54D93"/>
    <w:rsid w:val="00A572E3"/>
    <w:rsid w:val="00A57C8C"/>
    <w:rsid w:val="00A60B5B"/>
    <w:rsid w:val="00A62E50"/>
    <w:rsid w:val="00A65643"/>
    <w:rsid w:val="00A76765"/>
    <w:rsid w:val="00A77F1D"/>
    <w:rsid w:val="00A8088A"/>
    <w:rsid w:val="00A82042"/>
    <w:rsid w:val="00A82343"/>
    <w:rsid w:val="00A82AC4"/>
    <w:rsid w:val="00A85601"/>
    <w:rsid w:val="00A85D01"/>
    <w:rsid w:val="00A87CAF"/>
    <w:rsid w:val="00A90B0A"/>
    <w:rsid w:val="00A90DE4"/>
    <w:rsid w:val="00A93502"/>
    <w:rsid w:val="00A951E5"/>
    <w:rsid w:val="00A956E0"/>
    <w:rsid w:val="00A96DF1"/>
    <w:rsid w:val="00A97133"/>
    <w:rsid w:val="00AA1FA4"/>
    <w:rsid w:val="00AA20A0"/>
    <w:rsid w:val="00AA7151"/>
    <w:rsid w:val="00AB78F9"/>
    <w:rsid w:val="00AC35AA"/>
    <w:rsid w:val="00AC366A"/>
    <w:rsid w:val="00AC45CE"/>
    <w:rsid w:val="00AC63CE"/>
    <w:rsid w:val="00AD23A9"/>
    <w:rsid w:val="00AD2FCF"/>
    <w:rsid w:val="00AE0AA6"/>
    <w:rsid w:val="00AE48A0"/>
    <w:rsid w:val="00AE6038"/>
    <w:rsid w:val="00AE6240"/>
    <w:rsid w:val="00AE6529"/>
    <w:rsid w:val="00AE77E0"/>
    <w:rsid w:val="00AF5395"/>
    <w:rsid w:val="00AF55EA"/>
    <w:rsid w:val="00AF70B3"/>
    <w:rsid w:val="00B02A24"/>
    <w:rsid w:val="00B0477D"/>
    <w:rsid w:val="00B056D4"/>
    <w:rsid w:val="00B06C75"/>
    <w:rsid w:val="00B06F27"/>
    <w:rsid w:val="00B07C39"/>
    <w:rsid w:val="00B112EC"/>
    <w:rsid w:val="00B11577"/>
    <w:rsid w:val="00B13DE3"/>
    <w:rsid w:val="00B16BB9"/>
    <w:rsid w:val="00B20A94"/>
    <w:rsid w:val="00B20E84"/>
    <w:rsid w:val="00B219EC"/>
    <w:rsid w:val="00B21BE1"/>
    <w:rsid w:val="00B220F7"/>
    <w:rsid w:val="00B244BC"/>
    <w:rsid w:val="00B263FC"/>
    <w:rsid w:val="00B27FC4"/>
    <w:rsid w:val="00B3308D"/>
    <w:rsid w:val="00B37155"/>
    <w:rsid w:val="00B37C8E"/>
    <w:rsid w:val="00B40560"/>
    <w:rsid w:val="00B413A0"/>
    <w:rsid w:val="00B41F97"/>
    <w:rsid w:val="00B42099"/>
    <w:rsid w:val="00B46352"/>
    <w:rsid w:val="00B46C5E"/>
    <w:rsid w:val="00B474FE"/>
    <w:rsid w:val="00B47EAB"/>
    <w:rsid w:val="00B512E3"/>
    <w:rsid w:val="00B51C71"/>
    <w:rsid w:val="00B54BA0"/>
    <w:rsid w:val="00B63028"/>
    <w:rsid w:val="00B655CE"/>
    <w:rsid w:val="00B661AC"/>
    <w:rsid w:val="00B670DB"/>
    <w:rsid w:val="00B70097"/>
    <w:rsid w:val="00B713E5"/>
    <w:rsid w:val="00B7158D"/>
    <w:rsid w:val="00B7196F"/>
    <w:rsid w:val="00B73657"/>
    <w:rsid w:val="00B75E72"/>
    <w:rsid w:val="00B81379"/>
    <w:rsid w:val="00B83BE1"/>
    <w:rsid w:val="00B84608"/>
    <w:rsid w:val="00B92ECB"/>
    <w:rsid w:val="00B950E5"/>
    <w:rsid w:val="00B961CB"/>
    <w:rsid w:val="00BA208F"/>
    <w:rsid w:val="00BA5145"/>
    <w:rsid w:val="00BA6AF1"/>
    <w:rsid w:val="00BA77D6"/>
    <w:rsid w:val="00BB0D0C"/>
    <w:rsid w:val="00BB0ECE"/>
    <w:rsid w:val="00BB6AF5"/>
    <w:rsid w:val="00BC4CE3"/>
    <w:rsid w:val="00BC6333"/>
    <w:rsid w:val="00BD2FC2"/>
    <w:rsid w:val="00BE1438"/>
    <w:rsid w:val="00BE26AC"/>
    <w:rsid w:val="00BE3BBE"/>
    <w:rsid w:val="00BE418C"/>
    <w:rsid w:val="00BE494A"/>
    <w:rsid w:val="00BE5585"/>
    <w:rsid w:val="00BF1870"/>
    <w:rsid w:val="00BF3BC2"/>
    <w:rsid w:val="00BF4729"/>
    <w:rsid w:val="00BF6A2F"/>
    <w:rsid w:val="00C043F5"/>
    <w:rsid w:val="00C11492"/>
    <w:rsid w:val="00C160AF"/>
    <w:rsid w:val="00C173B4"/>
    <w:rsid w:val="00C17C0B"/>
    <w:rsid w:val="00C2442C"/>
    <w:rsid w:val="00C254FB"/>
    <w:rsid w:val="00C256E2"/>
    <w:rsid w:val="00C26C03"/>
    <w:rsid w:val="00C2703A"/>
    <w:rsid w:val="00C27400"/>
    <w:rsid w:val="00C340A5"/>
    <w:rsid w:val="00C34577"/>
    <w:rsid w:val="00C347A0"/>
    <w:rsid w:val="00C37B69"/>
    <w:rsid w:val="00C42A5C"/>
    <w:rsid w:val="00C42B70"/>
    <w:rsid w:val="00C4324A"/>
    <w:rsid w:val="00C43E02"/>
    <w:rsid w:val="00C445BE"/>
    <w:rsid w:val="00C44BBA"/>
    <w:rsid w:val="00C46EF0"/>
    <w:rsid w:val="00C559F5"/>
    <w:rsid w:val="00C61B98"/>
    <w:rsid w:val="00C63C64"/>
    <w:rsid w:val="00C64482"/>
    <w:rsid w:val="00C65280"/>
    <w:rsid w:val="00C657AC"/>
    <w:rsid w:val="00C673D3"/>
    <w:rsid w:val="00C73756"/>
    <w:rsid w:val="00C7494D"/>
    <w:rsid w:val="00C7555A"/>
    <w:rsid w:val="00C76B6C"/>
    <w:rsid w:val="00C811A0"/>
    <w:rsid w:val="00C81960"/>
    <w:rsid w:val="00C824EE"/>
    <w:rsid w:val="00C82916"/>
    <w:rsid w:val="00C83961"/>
    <w:rsid w:val="00C8567B"/>
    <w:rsid w:val="00C869F7"/>
    <w:rsid w:val="00C87166"/>
    <w:rsid w:val="00C87E21"/>
    <w:rsid w:val="00C91F4E"/>
    <w:rsid w:val="00C95AD9"/>
    <w:rsid w:val="00C965E3"/>
    <w:rsid w:val="00C96B04"/>
    <w:rsid w:val="00CA0455"/>
    <w:rsid w:val="00CA3C3F"/>
    <w:rsid w:val="00CA5EC2"/>
    <w:rsid w:val="00CA60EC"/>
    <w:rsid w:val="00CB16C8"/>
    <w:rsid w:val="00CB3FE5"/>
    <w:rsid w:val="00CB5F94"/>
    <w:rsid w:val="00CB7D52"/>
    <w:rsid w:val="00CC1591"/>
    <w:rsid w:val="00CC216E"/>
    <w:rsid w:val="00CC4218"/>
    <w:rsid w:val="00CC6020"/>
    <w:rsid w:val="00CD0D2D"/>
    <w:rsid w:val="00CD1170"/>
    <w:rsid w:val="00CD296B"/>
    <w:rsid w:val="00CD5B04"/>
    <w:rsid w:val="00CD774C"/>
    <w:rsid w:val="00CE058C"/>
    <w:rsid w:val="00CE3667"/>
    <w:rsid w:val="00CE4617"/>
    <w:rsid w:val="00CE4FEB"/>
    <w:rsid w:val="00CE640C"/>
    <w:rsid w:val="00CF13A0"/>
    <w:rsid w:val="00CF4BB5"/>
    <w:rsid w:val="00CF5D01"/>
    <w:rsid w:val="00CF70EF"/>
    <w:rsid w:val="00D0117C"/>
    <w:rsid w:val="00D113D5"/>
    <w:rsid w:val="00D12191"/>
    <w:rsid w:val="00D141DD"/>
    <w:rsid w:val="00D16828"/>
    <w:rsid w:val="00D16FDE"/>
    <w:rsid w:val="00D178F9"/>
    <w:rsid w:val="00D22E72"/>
    <w:rsid w:val="00D24C7D"/>
    <w:rsid w:val="00D30018"/>
    <w:rsid w:val="00D30A9C"/>
    <w:rsid w:val="00D32500"/>
    <w:rsid w:val="00D332A9"/>
    <w:rsid w:val="00D33315"/>
    <w:rsid w:val="00D3385E"/>
    <w:rsid w:val="00D35E82"/>
    <w:rsid w:val="00D36496"/>
    <w:rsid w:val="00D37C55"/>
    <w:rsid w:val="00D443BC"/>
    <w:rsid w:val="00D45CEA"/>
    <w:rsid w:val="00D50365"/>
    <w:rsid w:val="00D50913"/>
    <w:rsid w:val="00D50BB6"/>
    <w:rsid w:val="00D51F42"/>
    <w:rsid w:val="00D529E3"/>
    <w:rsid w:val="00D54F30"/>
    <w:rsid w:val="00D55DB7"/>
    <w:rsid w:val="00D568E9"/>
    <w:rsid w:val="00D600BF"/>
    <w:rsid w:val="00D62901"/>
    <w:rsid w:val="00D62FE0"/>
    <w:rsid w:val="00D63AC7"/>
    <w:rsid w:val="00D65760"/>
    <w:rsid w:val="00D6584B"/>
    <w:rsid w:val="00D76AE4"/>
    <w:rsid w:val="00D76D3C"/>
    <w:rsid w:val="00D77A86"/>
    <w:rsid w:val="00D77AD1"/>
    <w:rsid w:val="00D77E05"/>
    <w:rsid w:val="00D80DA8"/>
    <w:rsid w:val="00D80E09"/>
    <w:rsid w:val="00D81070"/>
    <w:rsid w:val="00D81836"/>
    <w:rsid w:val="00D8365C"/>
    <w:rsid w:val="00D8422B"/>
    <w:rsid w:val="00D8686E"/>
    <w:rsid w:val="00D87A5F"/>
    <w:rsid w:val="00D87BA9"/>
    <w:rsid w:val="00D94948"/>
    <w:rsid w:val="00D95E17"/>
    <w:rsid w:val="00DA02E2"/>
    <w:rsid w:val="00DA1109"/>
    <w:rsid w:val="00DA2EA8"/>
    <w:rsid w:val="00DA6573"/>
    <w:rsid w:val="00DB0C70"/>
    <w:rsid w:val="00DB0DA9"/>
    <w:rsid w:val="00DB379F"/>
    <w:rsid w:val="00DB53EF"/>
    <w:rsid w:val="00DB71D7"/>
    <w:rsid w:val="00DB73D9"/>
    <w:rsid w:val="00DB7E62"/>
    <w:rsid w:val="00DC2A8A"/>
    <w:rsid w:val="00DC2F26"/>
    <w:rsid w:val="00DC6D64"/>
    <w:rsid w:val="00DC6F36"/>
    <w:rsid w:val="00DD1164"/>
    <w:rsid w:val="00DD367E"/>
    <w:rsid w:val="00DD4A78"/>
    <w:rsid w:val="00DD5188"/>
    <w:rsid w:val="00DD5382"/>
    <w:rsid w:val="00DD6CA1"/>
    <w:rsid w:val="00DE01B4"/>
    <w:rsid w:val="00DE129D"/>
    <w:rsid w:val="00DE1864"/>
    <w:rsid w:val="00DE7196"/>
    <w:rsid w:val="00DF1435"/>
    <w:rsid w:val="00DF2469"/>
    <w:rsid w:val="00DF4C98"/>
    <w:rsid w:val="00E0082C"/>
    <w:rsid w:val="00E02091"/>
    <w:rsid w:val="00E02259"/>
    <w:rsid w:val="00E05061"/>
    <w:rsid w:val="00E05BCA"/>
    <w:rsid w:val="00E05E34"/>
    <w:rsid w:val="00E05E6E"/>
    <w:rsid w:val="00E0759C"/>
    <w:rsid w:val="00E07DBC"/>
    <w:rsid w:val="00E07E8E"/>
    <w:rsid w:val="00E13B52"/>
    <w:rsid w:val="00E15507"/>
    <w:rsid w:val="00E15603"/>
    <w:rsid w:val="00E206EA"/>
    <w:rsid w:val="00E24441"/>
    <w:rsid w:val="00E25DDD"/>
    <w:rsid w:val="00E265C9"/>
    <w:rsid w:val="00E30A4E"/>
    <w:rsid w:val="00E42058"/>
    <w:rsid w:val="00E43DAC"/>
    <w:rsid w:val="00E5046E"/>
    <w:rsid w:val="00E5231B"/>
    <w:rsid w:val="00E54883"/>
    <w:rsid w:val="00E55CE7"/>
    <w:rsid w:val="00E62A91"/>
    <w:rsid w:val="00E71353"/>
    <w:rsid w:val="00E73F59"/>
    <w:rsid w:val="00E748B2"/>
    <w:rsid w:val="00E858CC"/>
    <w:rsid w:val="00E85F11"/>
    <w:rsid w:val="00E87F54"/>
    <w:rsid w:val="00E906FC"/>
    <w:rsid w:val="00E91522"/>
    <w:rsid w:val="00E919CC"/>
    <w:rsid w:val="00E9202E"/>
    <w:rsid w:val="00E9303F"/>
    <w:rsid w:val="00E93F1F"/>
    <w:rsid w:val="00EA1E88"/>
    <w:rsid w:val="00EA41D2"/>
    <w:rsid w:val="00EA45AB"/>
    <w:rsid w:val="00EA46D3"/>
    <w:rsid w:val="00EA5A37"/>
    <w:rsid w:val="00EA5A75"/>
    <w:rsid w:val="00EA7824"/>
    <w:rsid w:val="00EB2853"/>
    <w:rsid w:val="00EB2F37"/>
    <w:rsid w:val="00EB7FE8"/>
    <w:rsid w:val="00EC2F63"/>
    <w:rsid w:val="00EC337B"/>
    <w:rsid w:val="00EC7A76"/>
    <w:rsid w:val="00ED27A2"/>
    <w:rsid w:val="00ED390A"/>
    <w:rsid w:val="00ED5943"/>
    <w:rsid w:val="00ED643B"/>
    <w:rsid w:val="00ED7F9F"/>
    <w:rsid w:val="00EE04EE"/>
    <w:rsid w:val="00EE21A1"/>
    <w:rsid w:val="00EE6608"/>
    <w:rsid w:val="00EF3DB2"/>
    <w:rsid w:val="00EF7431"/>
    <w:rsid w:val="00EF76DB"/>
    <w:rsid w:val="00F0549D"/>
    <w:rsid w:val="00F06BAC"/>
    <w:rsid w:val="00F07358"/>
    <w:rsid w:val="00F1021F"/>
    <w:rsid w:val="00F11108"/>
    <w:rsid w:val="00F11432"/>
    <w:rsid w:val="00F14EA7"/>
    <w:rsid w:val="00F15B57"/>
    <w:rsid w:val="00F16093"/>
    <w:rsid w:val="00F177DF"/>
    <w:rsid w:val="00F20D4A"/>
    <w:rsid w:val="00F23947"/>
    <w:rsid w:val="00F2397D"/>
    <w:rsid w:val="00F24ADF"/>
    <w:rsid w:val="00F24D70"/>
    <w:rsid w:val="00F25DDC"/>
    <w:rsid w:val="00F26876"/>
    <w:rsid w:val="00F35BA7"/>
    <w:rsid w:val="00F363AB"/>
    <w:rsid w:val="00F368FF"/>
    <w:rsid w:val="00F36DC6"/>
    <w:rsid w:val="00F437C2"/>
    <w:rsid w:val="00F4554C"/>
    <w:rsid w:val="00F462DF"/>
    <w:rsid w:val="00F50F57"/>
    <w:rsid w:val="00F52949"/>
    <w:rsid w:val="00F5345A"/>
    <w:rsid w:val="00F539F4"/>
    <w:rsid w:val="00F53C93"/>
    <w:rsid w:val="00F53F33"/>
    <w:rsid w:val="00F561E5"/>
    <w:rsid w:val="00F56F40"/>
    <w:rsid w:val="00F60FF8"/>
    <w:rsid w:val="00F615D4"/>
    <w:rsid w:val="00F63F3A"/>
    <w:rsid w:val="00F657B9"/>
    <w:rsid w:val="00F70CBF"/>
    <w:rsid w:val="00F721BF"/>
    <w:rsid w:val="00F75BF6"/>
    <w:rsid w:val="00F77E95"/>
    <w:rsid w:val="00F817BC"/>
    <w:rsid w:val="00F822E5"/>
    <w:rsid w:val="00F826EC"/>
    <w:rsid w:val="00F83747"/>
    <w:rsid w:val="00F84C28"/>
    <w:rsid w:val="00F84E41"/>
    <w:rsid w:val="00F8682D"/>
    <w:rsid w:val="00F942B0"/>
    <w:rsid w:val="00F962F9"/>
    <w:rsid w:val="00F97E3F"/>
    <w:rsid w:val="00FA0AC8"/>
    <w:rsid w:val="00FA100B"/>
    <w:rsid w:val="00FA193B"/>
    <w:rsid w:val="00FA2AA7"/>
    <w:rsid w:val="00FA2ADE"/>
    <w:rsid w:val="00FA2DCB"/>
    <w:rsid w:val="00FA319D"/>
    <w:rsid w:val="00FA41FB"/>
    <w:rsid w:val="00FA47D2"/>
    <w:rsid w:val="00FA5D9B"/>
    <w:rsid w:val="00FB0DCC"/>
    <w:rsid w:val="00FB4E23"/>
    <w:rsid w:val="00FC0106"/>
    <w:rsid w:val="00FC295E"/>
    <w:rsid w:val="00FC3F28"/>
    <w:rsid w:val="00FC48AC"/>
    <w:rsid w:val="00FC73A1"/>
    <w:rsid w:val="00FC761D"/>
    <w:rsid w:val="00FD17AA"/>
    <w:rsid w:val="00FD3D0A"/>
    <w:rsid w:val="00FD701E"/>
    <w:rsid w:val="00FD7132"/>
    <w:rsid w:val="00FD7E33"/>
    <w:rsid w:val="00FF3259"/>
    <w:rsid w:val="00FF5664"/>
    <w:rsid w:val="00FF595C"/>
    <w:rsid w:val="00FF5B4E"/>
    <w:rsid w:val="087277FA"/>
    <w:rsid w:val="5D9B5EDD"/>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FC88253"/>
  <w15:docId w15:val="{A401EA45-2701-43FF-873A-E12808332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semiHidden="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semiHidden="1" w:uiPriority="0"/>
    <w:lsdException w:name="Body Text Indent 3" w:semiHidden="1" w:unhideWhenUsed="1"/>
    <w:lsdException w:name="Block Text" w:semiHidden="1" w:unhideWhenUsed="1"/>
    <w:lsdException w:name="Hyperlink" w:semiHidden="1" w:uiPriority="0" w:qFormat="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jc w:val="both"/>
    </w:pPr>
    <w:rPr>
      <w:sz w:val="22"/>
    </w:rPr>
  </w:style>
  <w:style w:type="paragraph" w:styleId="Nagwek1">
    <w:name w:val="heading 1"/>
    <w:basedOn w:val="Normalny"/>
    <w:next w:val="Normalny"/>
    <w:link w:val="Nagwek1Znak"/>
    <w:uiPriority w:val="9"/>
    <w:qFormat/>
    <w:pPr>
      <w:spacing w:before="480" w:after="240"/>
      <w:jc w:val="left"/>
      <w:outlineLvl w:val="0"/>
    </w:pPr>
    <w:rPr>
      <w:b/>
      <w:sz w:val="28"/>
    </w:rPr>
  </w:style>
  <w:style w:type="paragraph" w:styleId="Nagwek2">
    <w:name w:val="heading 2"/>
    <w:basedOn w:val="Normalny"/>
    <w:next w:val="Normalny"/>
    <w:link w:val="Nagwek2Znak"/>
    <w:uiPriority w:val="9"/>
    <w:qFormat/>
    <w:pPr>
      <w:spacing w:before="480" w:after="240"/>
      <w:ind w:left="284" w:hanging="284"/>
      <w:jc w:val="left"/>
      <w:outlineLvl w:val="1"/>
    </w:pPr>
    <w:rPr>
      <w:b/>
      <w:sz w:val="24"/>
      <w:lang w:val="en-GB"/>
    </w:rPr>
  </w:style>
  <w:style w:type="paragraph" w:styleId="Nagwek3">
    <w:name w:val="heading 3"/>
    <w:basedOn w:val="Normalny"/>
    <w:next w:val="Normalny"/>
    <w:link w:val="Nagwek3Znak"/>
    <w:qFormat/>
    <w:pPr>
      <w:spacing w:before="360"/>
      <w:ind w:left="386" w:hanging="386"/>
      <w:jc w:val="left"/>
      <w:outlineLvl w:val="2"/>
    </w:pPr>
    <w:rPr>
      <w:rFonts w:ascii="Arial Narrow" w:hAnsi="Arial Narrow"/>
      <w:b/>
      <w:sz w:val="24"/>
    </w:rPr>
  </w:style>
  <w:style w:type="paragraph" w:styleId="Nagwek4">
    <w:name w:val="heading 4"/>
    <w:basedOn w:val="Normalny"/>
    <w:next w:val="Normalny"/>
    <w:qFormat/>
    <w:pPr>
      <w:spacing w:before="240" w:after="120"/>
      <w:ind w:left="499" w:hanging="499"/>
      <w:outlineLvl w:val="3"/>
    </w:pPr>
    <w:rPr>
      <w:rFonts w:ascii="Arial Narrow" w:hAnsi="Arial Narrow"/>
      <w:b/>
    </w:rPr>
  </w:style>
  <w:style w:type="paragraph" w:styleId="Nagwek5">
    <w:name w:val="heading 5"/>
    <w:basedOn w:val="Normalny"/>
    <w:next w:val="Normalny"/>
    <w:pPr>
      <w:keepNext/>
      <w:outlineLvl w:val="4"/>
    </w:pPr>
    <w:rPr>
      <w:rFonts w:ascii="Avalon" w:hAnsi="Avalon"/>
      <w:b/>
      <w:sz w:val="24"/>
    </w:rPr>
  </w:style>
  <w:style w:type="paragraph" w:styleId="Nagwek6">
    <w:name w:val="heading 6"/>
    <w:basedOn w:val="Normalny"/>
    <w:next w:val="Normalny"/>
    <w:pPr>
      <w:keepNext/>
      <w:jc w:val="left"/>
      <w:outlineLvl w:val="5"/>
    </w:pPr>
    <w:rPr>
      <w:rFonts w:ascii="Avalon" w:hAnsi="Avalon"/>
      <w:b/>
      <w:sz w:val="18"/>
    </w:rPr>
  </w:style>
  <w:style w:type="paragraph" w:styleId="Nagwek7">
    <w:name w:val="heading 7"/>
    <w:basedOn w:val="Normalny"/>
    <w:next w:val="Normalny"/>
    <w:pPr>
      <w:keepNext/>
      <w:jc w:val="center"/>
      <w:outlineLvl w:val="6"/>
    </w:pPr>
    <w:rPr>
      <w:b/>
      <w:sz w:val="18"/>
    </w:rPr>
  </w:style>
  <w:style w:type="paragraph" w:styleId="Nagwek8">
    <w:name w:val="heading 8"/>
    <w:basedOn w:val="Normalny"/>
    <w:next w:val="Normalny"/>
    <w:pPr>
      <w:keepNext/>
      <w:jc w:val="center"/>
      <w:outlineLvl w:val="7"/>
    </w:pPr>
    <w:rPr>
      <w:b/>
      <w:sz w:val="18"/>
    </w:rPr>
  </w:style>
  <w:style w:type="paragraph" w:styleId="Nagwek9">
    <w:name w:val="heading 9"/>
    <w:basedOn w:val="Normalny"/>
    <w:next w:val="Normalny"/>
    <w:pPr>
      <w:keepNext/>
      <w:spacing w:before="60" w:after="40"/>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uiPriority w:val="99"/>
    <w:semiHidden/>
    <w:qFormat/>
    <w:pPr>
      <w:jc w:val="left"/>
    </w:pPr>
    <w:rPr>
      <w:rFonts w:ascii="Tahoma" w:hAnsi="Tahoma" w:cs="Tahoma"/>
      <w:sz w:val="16"/>
      <w:szCs w:val="16"/>
    </w:rPr>
  </w:style>
  <w:style w:type="paragraph" w:styleId="Tekstpodstawowy">
    <w:name w:val="Body Text"/>
    <w:basedOn w:val="Normalny"/>
    <w:link w:val="TekstpodstawowyZnak"/>
    <w:rPr>
      <w:sz w:val="24"/>
    </w:rPr>
  </w:style>
  <w:style w:type="paragraph" w:styleId="Tekstpodstawowy2">
    <w:name w:val="Body Text 2"/>
    <w:basedOn w:val="Normalny"/>
    <w:link w:val="Tekstpodstawowy2Znak"/>
    <w:uiPriority w:val="99"/>
    <w:semiHidden/>
    <w:unhideWhenUsed/>
    <w:pPr>
      <w:spacing w:after="120" w:line="480" w:lineRule="auto"/>
    </w:pPr>
  </w:style>
  <w:style w:type="paragraph" w:styleId="Tekstpodstawowy3">
    <w:name w:val="Body Text 3"/>
    <w:basedOn w:val="Normalny"/>
    <w:link w:val="Tekstpodstawowy3Znak"/>
    <w:uiPriority w:val="99"/>
    <w:unhideWhenUsed/>
    <w:pPr>
      <w:spacing w:after="120"/>
    </w:pPr>
    <w:rPr>
      <w:sz w:val="16"/>
      <w:szCs w:val="16"/>
    </w:rPr>
  </w:style>
  <w:style w:type="paragraph" w:styleId="Tekstpodstawowyzwciciem">
    <w:name w:val="Body Text First Indent"/>
    <w:basedOn w:val="Tekstpodstawowy"/>
    <w:link w:val="TekstpodstawowyzwciciemZnak"/>
    <w:uiPriority w:val="99"/>
    <w:unhideWhenUsed/>
    <w:pPr>
      <w:spacing w:after="120"/>
      <w:ind w:firstLine="210"/>
    </w:pPr>
    <w:rPr>
      <w:sz w:val="22"/>
    </w:rPr>
  </w:style>
  <w:style w:type="paragraph" w:styleId="Tekstpodstawowywcity">
    <w:name w:val="Body Text Indent"/>
    <w:basedOn w:val="Normalny"/>
    <w:pPr>
      <w:ind w:firstLine="709"/>
    </w:pPr>
    <w:rPr>
      <w:sz w:val="24"/>
    </w:rPr>
  </w:style>
  <w:style w:type="paragraph" w:styleId="Tekstpodstawowywcity2">
    <w:name w:val="Body Text Indent 2"/>
    <w:basedOn w:val="Normalny"/>
    <w:semiHidden/>
    <w:pPr>
      <w:ind w:firstLine="360"/>
    </w:pPr>
    <w:rPr>
      <w:sz w:val="24"/>
    </w:rPr>
  </w:style>
  <w:style w:type="paragraph" w:styleId="Tekstkomentarza">
    <w:name w:val="annotation text"/>
    <w:basedOn w:val="Normalny"/>
    <w:uiPriority w:val="99"/>
    <w:semiHidden/>
    <w:pPr>
      <w:jc w:val="left"/>
    </w:pPr>
    <w:rPr>
      <w:rFonts w:ascii="Arial" w:hAnsi="Arial" w:cs="Arial"/>
      <w:sz w:val="20"/>
    </w:rPr>
  </w:style>
  <w:style w:type="paragraph" w:styleId="Tematkomentarza">
    <w:name w:val="annotation subject"/>
    <w:basedOn w:val="Tekstkomentarza"/>
    <w:next w:val="Tekstkomentarza"/>
    <w:uiPriority w:val="99"/>
    <w:semiHidden/>
    <w:rPr>
      <w:b/>
      <w:bCs/>
    </w:rPr>
  </w:style>
  <w:style w:type="paragraph" w:styleId="Tekstprzypisukocowego">
    <w:name w:val="endnote text"/>
    <w:basedOn w:val="Normalny"/>
    <w:link w:val="TekstprzypisukocowegoZnak"/>
    <w:semiHidden/>
    <w:pPr>
      <w:jc w:val="left"/>
    </w:pPr>
    <w:rPr>
      <w:sz w:val="20"/>
    </w:rPr>
  </w:style>
  <w:style w:type="paragraph" w:styleId="Stopka">
    <w:name w:val="footer"/>
    <w:basedOn w:val="Normalny"/>
    <w:link w:val="StopkaZnak"/>
    <w:uiPriority w:val="99"/>
    <w:qFormat/>
    <w:pPr>
      <w:tabs>
        <w:tab w:val="center" w:pos="4536"/>
        <w:tab w:val="right" w:pos="9072"/>
      </w:tabs>
    </w:pPr>
  </w:style>
  <w:style w:type="paragraph" w:styleId="Tekstprzypisudolnego">
    <w:name w:val="footnote text"/>
    <w:basedOn w:val="Normalny"/>
    <w:link w:val="TekstprzypisudolnegoZnak"/>
    <w:uiPriority w:val="99"/>
    <w:semiHidden/>
    <w:unhideWhenUsed/>
    <w:rPr>
      <w:sz w:val="20"/>
    </w:rPr>
  </w:style>
  <w:style w:type="paragraph" w:styleId="Nagwek">
    <w:name w:val="header"/>
    <w:basedOn w:val="Normalny"/>
    <w:link w:val="NagwekZnak"/>
    <w:uiPriority w:val="99"/>
    <w:qFormat/>
    <w:rPr>
      <w:sz w:val="16"/>
    </w:rPr>
  </w:style>
  <w:style w:type="paragraph" w:styleId="Listapunktowana2">
    <w:name w:val="List Bullet 2"/>
    <w:basedOn w:val="Normalny"/>
    <w:uiPriority w:val="99"/>
    <w:unhideWhenUsed/>
    <w:pPr>
      <w:numPr>
        <w:numId w:val="1"/>
      </w:numPr>
      <w:contextualSpacing/>
    </w:pPr>
  </w:style>
  <w:style w:type="paragraph" w:styleId="NormalnyWeb">
    <w:name w:val="Normal (Web)"/>
    <w:basedOn w:val="Normalny"/>
    <w:qFormat/>
    <w:pPr>
      <w:spacing w:before="100" w:after="100"/>
      <w:jc w:val="left"/>
    </w:pPr>
    <w:rPr>
      <w:sz w:val="24"/>
    </w:rPr>
  </w:style>
  <w:style w:type="paragraph" w:styleId="Wcicienormalne">
    <w:name w:val="Normal Indent"/>
    <w:basedOn w:val="Normalny"/>
    <w:pPr>
      <w:spacing w:line="288" w:lineRule="auto"/>
      <w:ind w:firstLine="720"/>
    </w:pPr>
    <w:rPr>
      <w:sz w:val="28"/>
      <w:szCs w:val="24"/>
      <w:lang w:val="ru-RU" w:eastAsia="ru-RU"/>
    </w:rPr>
  </w:style>
  <w:style w:type="character" w:styleId="Odwoaniedokomentarza">
    <w:name w:val="annotation reference"/>
    <w:uiPriority w:val="99"/>
    <w:semiHidden/>
    <w:unhideWhenUsed/>
    <w:rPr>
      <w:sz w:val="16"/>
      <w:szCs w:val="16"/>
    </w:rPr>
  </w:style>
  <w:style w:type="character" w:styleId="Uwydatnienie">
    <w:name w:val="Emphasis"/>
    <w:basedOn w:val="Domylnaczcionkaakapitu"/>
    <w:uiPriority w:val="20"/>
    <w:qFormat/>
    <w:rPr>
      <w:i/>
      <w:iCs/>
    </w:rPr>
  </w:style>
  <w:style w:type="character" w:styleId="Odwoanieprzypisudolnego">
    <w:name w:val="footnote reference"/>
    <w:semiHidden/>
    <w:rPr>
      <w:vertAlign w:val="superscript"/>
    </w:rPr>
  </w:style>
  <w:style w:type="character" w:styleId="Hipercze">
    <w:name w:val="Hyperlink"/>
    <w:semiHidden/>
    <w:qFormat/>
    <w:rPr>
      <w:color w:val="32328C"/>
      <w:sz w:val="20"/>
      <w:szCs w:val="20"/>
      <w:u w:val="none"/>
    </w:rPr>
  </w:style>
  <w:style w:type="character" w:styleId="Numerstrony">
    <w:name w:val="page number"/>
    <w:basedOn w:val="Domylnaczcionkaakapitu"/>
  </w:style>
  <w:style w:type="character" w:styleId="Pogrubienie">
    <w:name w:val="Strong"/>
    <w:rPr>
      <w:b/>
      <w:bCs/>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link w:val="Nagwek1"/>
    <w:uiPriority w:val="9"/>
    <w:rPr>
      <w:b/>
      <w:sz w:val="28"/>
    </w:rPr>
  </w:style>
  <w:style w:type="character" w:customStyle="1" w:styleId="Nagwek2Znak">
    <w:name w:val="Nagłówek 2 Znak"/>
    <w:basedOn w:val="Domylnaczcionkaakapitu"/>
    <w:link w:val="Nagwek2"/>
    <w:uiPriority w:val="9"/>
    <w:qFormat/>
    <w:rPr>
      <w:b/>
      <w:sz w:val="24"/>
      <w:lang w:val="en-GB"/>
    </w:rPr>
  </w:style>
  <w:style w:type="character" w:customStyle="1" w:styleId="Nagwek3Znak">
    <w:name w:val="Nagłówek 3 Znak"/>
    <w:basedOn w:val="Domylnaczcionkaakapitu"/>
    <w:link w:val="Nagwek3"/>
    <w:qFormat/>
    <w:rPr>
      <w:rFonts w:ascii="Arial Narrow" w:hAnsi="Arial Narrow"/>
      <w:b/>
      <w:sz w:val="24"/>
    </w:rPr>
  </w:style>
  <w:style w:type="character" w:customStyle="1" w:styleId="StopkaZnak">
    <w:name w:val="Stopka Znak"/>
    <w:basedOn w:val="Domylnaczcionkaakapitu"/>
    <w:link w:val="Stopka"/>
    <w:uiPriority w:val="99"/>
    <w:rPr>
      <w:sz w:val="22"/>
    </w:rPr>
  </w:style>
  <w:style w:type="character" w:customStyle="1" w:styleId="NagwekZnak">
    <w:name w:val="Nagłówek Znak"/>
    <w:link w:val="Nagwek"/>
    <w:uiPriority w:val="99"/>
    <w:qFormat/>
    <w:rPr>
      <w:sz w:val="16"/>
    </w:rPr>
  </w:style>
  <w:style w:type="paragraph" w:customStyle="1" w:styleId="wzory">
    <w:name w:val="wzory"/>
    <w:basedOn w:val="Normalny"/>
    <w:pPr>
      <w:tabs>
        <w:tab w:val="center" w:pos="3686"/>
        <w:tab w:val="right" w:pos="7371"/>
      </w:tabs>
      <w:spacing w:before="180" w:after="180"/>
      <w:jc w:val="left"/>
    </w:pPr>
  </w:style>
  <w:style w:type="paragraph" w:customStyle="1" w:styleId="Autor">
    <w:name w:val="Autor"/>
    <w:pPr>
      <w:spacing w:before="40"/>
    </w:pPr>
    <w:rPr>
      <w:b/>
    </w:rPr>
  </w:style>
  <w:style w:type="paragraph" w:customStyle="1" w:styleId="Text">
    <w:name w:val="Text"/>
    <w:qFormat/>
    <w:pPr>
      <w:jc w:val="both"/>
    </w:pPr>
    <w:rPr>
      <w:sz w:val="22"/>
      <w:lang w:val="en-GB"/>
    </w:rPr>
  </w:style>
  <w:style w:type="paragraph" w:customStyle="1" w:styleId="Tekstpodstawowy1">
    <w:name w:val="Tekst podstawowy1"/>
    <w:pPr>
      <w:ind w:firstLine="284"/>
      <w:jc w:val="both"/>
    </w:pPr>
    <w:rPr>
      <w:sz w:val="22"/>
    </w:rPr>
  </w:style>
  <w:style w:type="paragraph" w:customStyle="1" w:styleId="Podpistab">
    <w:name w:val="Podpis_tab"/>
    <w:pPr>
      <w:spacing w:before="200" w:after="100"/>
      <w:ind w:left="805" w:hanging="805"/>
    </w:pPr>
  </w:style>
  <w:style w:type="paragraph" w:customStyle="1" w:styleId="Literatura">
    <w:name w:val="Literatura"/>
    <w:pPr>
      <w:spacing w:after="40"/>
      <w:jc w:val="both"/>
    </w:pPr>
    <w:rPr>
      <w:sz w:val="18"/>
    </w:rPr>
  </w:style>
  <w:style w:type="paragraph" w:customStyle="1" w:styleId="Streszczenie">
    <w:name w:val="Streszczenie"/>
    <w:pPr>
      <w:spacing w:before="240" w:after="240"/>
      <w:ind w:left="992" w:hanging="992"/>
      <w:jc w:val="both"/>
    </w:pPr>
    <w:rPr>
      <w:sz w:val="18"/>
    </w:rPr>
  </w:style>
  <w:style w:type="paragraph" w:customStyle="1" w:styleId="Rysunek">
    <w:name w:val="Rysunek"/>
    <w:pPr>
      <w:spacing w:before="120" w:after="280"/>
      <w:ind w:left="284" w:right="284"/>
      <w:jc w:val="center"/>
    </w:pPr>
    <w:rPr>
      <w:sz w:val="18"/>
    </w:rPr>
  </w:style>
  <w:style w:type="character" w:customStyle="1" w:styleId="TekstpodstawowyZnak">
    <w:name w:val="Tekst podstawowy Znak"/>
    <w:link w:val="Tekstpodstawowy"/>
    <w:rPr>
      <w:sz w:val="24"/>
    </w:rPr>
  </w:style>
  <w:style w:type="paragraph" w:customStyle="1" w:styleId="Tabela">
    <w:name w:val="Tabela"/>
    <w:pPr>
      <w:framePr w:hSpace="180" w:wrap="around" w:vAnchor="text" w:hAnchor="margin" w:y="11"/>
      <w:spacing w:before="40" w:after="40"/>
      <w:jc w:val="center"/>
    </w:pPr>
    <w:rPr>
      <w:sz w:val="18"/>
    </w:rPr>
  </w:style>
  <w:style w:type="character" w:customStyle="1" w:styleId="TekstkomentarzaZnak">
    <w:name w:val="Tekst komentarza Znak"/>
    <w:uiPriority w:val="99"/>
    <w:semiHidden/>
    <w:rPr>
      <w:rFonts w:ascii="Arial" w:hAnsi="Arial" w:cs="Arial"/>
    </w:rPr>
  </w:style>
  <w:style w:type="character" w:customStyle="1" w:styleId="TematkomentarzaZnak">
    <w:name w:val="Temat komentarza Znak"/>
    <w:uiPriority w:val="99"/>
    <w:semiHidden/>
    <w:rPr>
      <w:rFonts w:ascii="Arial" w:hAnsi="Arial" w:cs="Arial"/>
      <w:b/>
      <w:bCs/>
    </w:rPr>
  </w:style>
  <w:style w:type="character" w:customStyle="1" w:styleId="TekstdymkaZnak">
    <w:name w:val="Tekst dymka Znak"/>
    <w:uiPriority w:val="99"/>
    <w:semiHidden/>
    <w:rPr>
      <w:rFonts w:ascii="Tahoma" w:hAnsi="Tahoma" w:cs="Tahoma"/>
      <w:sz w:val="16"/>
      <w:szCs w:val="16"/>
    </w:rPr>
  </w:style>
  <w:style w:type="paragraph" w:customStyle="1" w:styleId="Default">
    <w:name w:val="Default"/>
    <w:pPr>
      <w:autoSpaceDE w:val="0"/>
      <w:autoSpaceDN w:val="0"/>
      <w:adjustRightInd w:val="0"/>
    </w:pPr>
    <w:rPr>
      <w:rFonts w:eastAsia="Calibri"/>
      <w:color w:val="000000"/>
      <w:sz w:val="24"/>
      <w:szCs w:val="24"/>
      <w:lang w:val="ru-RU" w:eastAsia="ru-RU"/>
    </w:rPr>
  </w:style>
  <w:style w:type="paragraph" w:customStyle="1" w:styleId="Miejsce">
    <w:name w:val="Miejsce"/>
    <w:pPr>
      <w:spacing w:before="40"/>
    </w:pPr>
    <w:rPr>
      <w:sz w:val="16"/>
      <w:szCs w:val="16"/>
    </w:rPr>
  </w:style>
  <w:style w:type="paragraph" w:customStyle="1" w:styleId="Tabela-tyt">
    <w:name w:val="Tabela-tyt"/>
    <w:qFormat/>
    <w:pPr>
      <w:spacing w:before="240" w:after="120"/>
      <w:ind w:left="851" w:hanging="851"/>
    </w:pPr>
  </w:style>
  <w:style w:type="character" w:customStyle="1" w:styleId="TekstpodstawowyzwciciemZnak">
    <w:name w:val="Tekst podstawowy z wcięciem Znak"/>
    <w:basedOn w:val="TekstpodstawowyZnak"/>
    <w:link w:val="Tekstpodstawowyzwciciem"/>
    <w:rPr>
      <w:sz w:val="24"/>
    </w:rPr>
  </w:style>
  <w:style w:type="character" w:customStyle="1" w:styleId="Tekstpodstawowy2Znak">
    <w:name w:val="Tekst podstawowy 2 Znak"/>
    <w:link w:val="Tekstpodstawowy2"/>
    <w:uiPriority w:val="99"/>
    <w:semiHidden/>
    <w:rPr>
      <w:sz w:val="22"/>
    </w:rPr>
  </w:style>
  <w:style w:type="character" w:customStyle="1" w:styleId="Tekstpodstawowy3Znak">
    <w:name w:val="Tekst podstawowy 3 Znak"/>
    <w:link w:val="Tekstpodstawowy3"/>
    <w:uiPriority w:val="99"/>
    <w:semiHidden/>
    <w:rPr>
      <w:sz w:val="16"/>
      <w:szCs w:val="16"/>
    </w:rPr>
  </w:style>
  <w:style w:type="paragraph" w:customStyle="1" w:styleId="Tekstpodstawowywcity21">
    <w:name w:val="Tekst podstawowy wcięty 21"/>
    <w:basedOn w:val="Normalny"/>
    <w:pPr>
      <w:overflowPunct w:val="0"/>
      <w:autoSpaceDE w:val="0"/>
      <w:autoSpaceDN w:val="0"/>
      <w:adjustRightInd w:val="0"/>
      <w:ind w:firstLine="708"/>
      <w:textAlignment w:val="baseline"/>
    </w:pPr>
    <w:rPr>
      <w:b/>
      <w:sz w:val="24"/>
    </w:rPr>
  </w:style>
  <w:style w:type="character" w:customStyle="1" w:styleId="hps">
    <w:name w:val="hps"/>
    <w:basedOn w:val="Domylnaczcionkaakapitu"/>
  </w:style>
  <w:style w:type="paragraph" w:customStyle="1" w:styleId="Tekstpodstawowy11">
    <w:name w:val="Tekst podstawowy11"/>
    <w:pPr>
      <w:ind w:firstLine="284"/>
      <w:jc w:val="both"/>
    </w:pPr>
    <w:rPr>
      <w:sz w:val="22"/>
      <w:szCs w:val="22"/>
      <w:lang w:val="en-GB"/>
    </w:rPr>
  </w:style>
  <w:style w:type="paragraph" w:customStyle="1" w:styleId="Wyrnienie">
    <w:name w:val="Wyróżnienie"/>
    <w:pPr>
      <w:ind w:left="284" w:hanging="284"/>
      <w:jc w:val="both"/>
    </w:pPr>
    <w:rPr>
      <w:sz w:val="22"/>
      <w:szCs w:val="22"/>
      <w:lang w:val="en-US"/>
    </w:rPr>
  </w:style>
  <w:style w:type="paragraph" w:customStyle="1" w:styleId="Firstparagraph">
    <w:name w:val="First paragraph"/>
    <w:basedOn w:val="Normalny"/>
    <w:pPr>
      <w:jc w:val="center"/>
    </w:pPr>
    <w:rPr>
      <w:sz w:val="24"/>
      <w:szCs w:val="24"/>
      <w:lang w:val="en-US" w:eastAsia="en-US"/>
    </w:rPr>
  </w:style>
  <w:style w:type="paragraph" w:customStyle="1" w:styleId="Akapitzlist1">
    <w:name w:val="Akapit z listą1"/>
    <w:basedOn w:val="Normalny"/>
    <w:pPr>
      <w:spacing w:after="200" w:line="276" w:lineRule="auto"/>
      <w:ind w:left="720"/>
      <w:contextualSpacing/>
      <w:jc w:val="left"/>
    </w:pPr>
    <w:rPr>
      <w:rFonts w:ascii="Calibri" w:eastAsia="Calibri" w:hAnsi="Calibri"/>
      <w:szCs w:val="22"/>
      <w:lang w:val="en-US" w:eastAsia="en-US"/>
    </w:rPr>
  </w:style>
  <w:style w:type="paragraph" w:customStyle="1" w:styleId="Tekstpodstawowy20">
    <w:name w:val="Tekst podstawowy2"/>
    <w:pPr>
      <w:ind w:firstLine="284"/>
      <w:jc w:val="both"/>
    </w:pPr>
    <w:rPr>
      <w:sz w:val="22"/>
      <w:szCs w:val="22"/>
    </w:rPr>
  </w:style>
  <w:style w:type="paragraph" w:customStyle="1" w:styleId="Kropka">
    <w:name w:val="Kropka"/>
    <w:qFormat/>
    <w:pPr>
      <w:numPr>
        <w:numId w:val="2"/>
      </w:numPr>
      <w:ind w:left="284" w:hanging="284"/>
      <w:jc w:val="both"/>
    </w:pPr>
    <w:rPr>
      <w:sz w:val="22"/>
      <w:szCs w:val="22"/>
      <w:lang w:val="en-US"/>
    </w:rPr>
  </w:style>
  <w:style w:type="paragraph" w:customStyle="1" w:styleId="Tytuang">
    <w:name w:val="Tytuł_ang"/>
    <w:basedOn w:val="Normalny"/>
    <w:qFormat/>
    <w:pPr>
      <w:spacing w:before="480" w:after="240"/>
      <w:jc w:val="center"/>
    </w:pPr>
    <w:rPr>
      <w:rFonts w:ascii="Arial Narrow" w:hAnsi="Arial Narrow"/>
      <w:b/>
      <w:caps/>
      <w:sz w:val="23"/>
      <w:szCs w:val="28"/>
    </w:rPr>
  </w:style>
  <w:style w:type="character" w:customStyle="1" w:styleId="hl">
    <w:name w:val="hl"/>
    <w:basedOn w:val="Domylnaczcionkaakapitu"/>
  </w:style>
  <w:style w:type="character" w:customStyle="1" w:styleId="longtext">
    <w:name w:val="long_text"/>
    <w:basedOn w:val="Domylnaczcionkaakapitu"/>
  </w:style>
  <w:style w:type="character" w:customStyle="1" w:styleId="shorttext">
    <w:name w:val="short_text"/>
    <w:basedOn w:val="Domylnaczcionkaakapitu"/>
  </w:style>
  <w:style w:type="paragraph" w:customStyle="1" w:styleId="Kreska">
    <w:name w:val="Kreska"/>
    <w:qFormat/>
    <w:pPr>
      <w:numPr>
        <w:numId w:val="3"/>
      </w:numPr>
      <w:autoSpaceDE w:val="0"/>
      <w:autoSpaceDN w:val="0"/>
      <w:adjustRightInd w:val="0"/>
      <w:ind w:left="284" w:hanging="284"/>
      <w:jc w:val="both"/>
    </w:pPr>
    <w:rPr>
      <w:sz w:val="22"/>
    </w:rPr>
  </w:style>
  <w:style w:type="character" w:customStyle="1" w:styleId="TekstprzypisudolnegoZnak">
    <w:name w:val="Tekst przypisu dolnego Znak"/>
    <w:basedOn w:val="Domylnaczcionkaakapitu"/>
    <w:link w:val="Tekstprzypisudolnego"/>
    <w:uiPriority w:val="99"/>
    <w:semiHidden/>
  </w:style>
  <w:style w:type="paragraph" w:customStyle="1" w:styleId="Tekstpodstawowy30">
    <w:name w:val="Tekst podstawowy3"/>
    <w:qFormat/>
    <w:pPr>
      <w:ind w:firstLine="284"/>
      <w:jc w:val="both"/>
    </w:pPr>
    <w:rPr>
      <w:sz w:val="22"/>
      <w:szCs w:val="22"/>
    </w:rPr>
  </w:style>
  <w:style w:type="character" w:customStyle="1" w:styleId="TekstprzypisukocowegoZnak">
    <w:name w:val="Tekst przypisu końcowego Znak"/>
    <w:basedOn w:val="Domylnaczcionkaakapitu"/>
    <w:link w:val="Tekstprzypisukocowego"/>
    <w:semiHidden/>
  </w:style>
  <w:style w:type="paragraph" w:customStyle="1" w:styleId="Tekstpodstawowywcity22">
    <w:name w:val="Tekst podstawowy wcięty 22"/>
    <w:basedOn w:val="Normalny"/>
    <w:pPr>
      <w:overflowPunct w:val="0"/>
      <w:autoSpaceDE w:val="0"/>
      <w:autoSpaceDN w:val="0"/>
      <w:adjustRightInd w:val="0"/>
      <w:ind w:firstLine="708"/>
      <w:textAlignment w:val="baseline"/>
    </w:pPr>
    <w:rPr>
      <w:b/>
      <w:sz w:val="24"/>
    </w:rPr>
  </w:style>
  <w:style w:type="paragraph" w:customStyle="1" w:styleId="Tekstpodstawowy4">
    <w:name w:val="Tekst podstawowy4"/>
    <w:qFormat/>
    <w:pPr>
      <w:ind w:firstLine="284"/>
      <w:jc w:val="both"/>
    </w:pPr>
    <w:rPr>
      <w:sz w:val="22"/>
      <w:szCs w:val="22"/>
      <w:lang w:val="en-GB"/>
    </w:rPr>
  </w:style>
  <w:style w:type="paragraph" w:customStyle="1" w:styleId="MTDisplayEquation">
    <w:name w:val="MTDisplayEquation"/>
    <w:basedOn w:val="Nagwek2"/>
    <w:next w:val="Normalny"/>
    <w:link w:val="MTDisplayEquationZnak"/>
    <w:pPr>
      <w:tabs>
        <w:tab w:val="center" w:pos="3680"/>
        <w:tab w:val="right" w:pos="7380"/>
      </w:tabs>
      <w:ind w:left="0" w:firstLine="0"/>
    </w:pPr>
    <w:rPr>
      <w:sz w:val="20"/>
    </w:rPr>
  </w:style>
  <w:style w:type="character" w:customStyle="1" w:styleId="MTDisplayEquationZnak">
    <w:name w:val="MTDisplayEquation Znak"/>
    <w:basedOn w:val="Nagwek2Znak"/>
    <w:link w:val="MTDisplayEquation"/>
    <w:rPr>
      <w:b/>
      <w:sz w:val="24"/>
      <w:lang w:val="en-GB"/>
    </w:rPr>
  </w:style>
  <w:style w:type="paragraph" w:customStyle="1" w:styleId="Tekstpodstawowy12">
    <w:name w:val="Tekst podstawowy12"/>
    <w:qFormat/>
    <w:pPr>
      <w:ind w:firstLine="284"/>
      <w:jc w:val="both"/>
    </w:pPr>
    <w:rPr>
      <w:sz w:val="22"/>
    </w:rPr>
  </w:style>
  <w:style w:type="paragraph" w:styleId="Bezodstpw">
    <w:name w:val="No Spacing"/>
    <w:uiPriority w:val="1"/>
    <w:qFormat/>
    <w:rPr>
      <w:rFonts w:ascii="Calibri" w:hAnsi="Calibri"/>
      <w:sz w:val="22"/>
      <w:szCs w:val="22"/>
      <w:lang w:val="ru-RU" w:eastAsia="ru-RU"/>
    </w:rPr>
  </w:style>
  <w:style w:type="paragraph" w:styleId="Akapitzlist">
    <w:name w:val="List Paragraph"/>
    <w:basedOn w:val="Normalny"/>
    <w:uiPriority w:val="34"/>
    <w:qFormat/>
    <w:pPr>
      <w:spacing w:line="256" w:lineRule="auto"/>
      <w:ind w:left="720"/>
      <w:contextualSpacing/>
      <w:jc w:val="left"/>
    </w:pPr>
    <w:rPr>
      <w:rFonts w:ascii="Calibri" w:eastAsia="Calibri" w:hAnsi="Calibri"/>
      <w:szCs w:val="22"/>
      <w:lang w:val="uk-UA" w:eastAsia="en-US"/>
    </w:rPr>
  </w:style>
  <w:style w:type="character" w:customStyle="1" w:styleId="alt-edited">
    <w:name w:val="alt-edited"/>
  </w:style>
  <w:style w:type="character" w:customStyle="1" w:styleId="tlid-translation">
    <w:name w:val="tlid-translation"/>
    <w:basedOn w:val="Domylnaczcionkaakapitu"/>
  </w:style>
  <w:style w:type="character" w:styleId="Nierozpoznanawzmianka">
    <w:name w:val="Unresolved Mention"/>
    <w:basedOn w:val="Domylnaczcionkaakapitu"/>
    <w:uiPriority w:val="99"/>
    <w:semiHidden/>
    <w:unhideWhenUsed/>
    <w:rsid w:val="000448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DBB8A4-1DB3-4A06-BD92-DEF313E33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5</Pages>
  <Words>1332</Words>
  <Characters>7498</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xxx</cp:lastModifiedBy>
  <cp:revision>145</cp:revision>
  <cp:lastPrinted>2020-05-27T08:11:00Z</cp:lastPrinted>
  <dcterms:created xsi:type="dcterms:W3CDTF">2022-10-23T21:18:00Z</dcterms:created>
  <dcterms:modified xsi:type="dcterms:W3CDTF">2024-12-05T14:22:00Z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2057-11.2.0.9363</vt:lpwstr>
  </property>
</Properties>
</file>